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CBACC" w14:textId="1F9CAF09" w:rsidR="00310412" w:rsidRPr="00F072F5" w:rsidRDefault="00310412" w:rsidP="00310412">
      <w:pPr>
        <w:ind w:left="4536"/>
        <w:rPr>
          <w:rFonts w:ascii="Verdana" w:eastAsia="Times New Roman" w:hAnsi="Verdana"/>
          <w:b/>
          <w:color w:val="00000A"/>
          <w:kern w:val="1"/>
          <w:sz w:val="22"/>
          <w:szCs w:val="22"/>
        </w:rPr>
      </w:pPr>
      <w:r w:rsidRPr="00F072F5">
        <w:rPr>
          <w:rFonts w:ascii="Verdana" w:eastAsia="Times New Roman" w:hAnsi="Verdana"/>
          <w:b/>
          <w:color w:val="00000A"/>
          <w:kern w:val="1"/>
          <w:sz w:val="22"/>
          <w:szCs w:val="22"/>
        </w:rPr>
        <w:t>Приложение № </w:t>
      </w:r>
      <w:r w:rsidR="00AE3110" w:rsidRPr="00F072F5">
        <w:rPr>
          <w:rFonts w:ascii="Verdana" w:eastAsia="Times New Roman" w:hAnsi="Verdana"/>
          <w:b/>
          <w:color w:val="00000A"/>
          <w:kern w:val="1"/>
          <w:sz w:val="22"/>
          <w:szCs w:val="22"/>
        </w:rPr>
        <w:t>1</w:t>
      </w:r>
      <w:r w:rsidR="00D334C8" w:rsidRPr="00F072F5">
        <w:rPr>
          <w:rFonts w:ascii="Verdana" w:eastAsia="Times New Roman" w:hAnsi="Verdana"/>
          <w:b/>
          <w:color w:val="00000A"/>
          <w:kern w:val="1"/>
          <w:sz w:val="22"/>
          <w:szCs w:val="22"/>
        </w:rPr>
        <w:t>2</w:t>
      </w:r>
    </w:p>
    <w:p w14:paraId="6CFCBACD" w14:textId="11DFA682" w:rsidR="00310412" w:rsidRPr="00F072F5" w:rsidRDefault="00310412" w:rsidP="00310412">
      <w:pPr>
        <w:ind w:left="4536"/>
        <w:rPr>
          <w:rFonts w:ascii="Verdana" w:eastAsia="Times New Roman" w:hAnsi="Verdana"/>
          <w:color w:val="00000A"/>
          <w:kern w:val="1"/>
          <w:sz w:val="22"/>
          <w:szCs w:val="22"/>
        </w:rPr>
      </w:pPr>
      <w:r w:rsidRPr="00F072F5">
        <w:rPr>
          <w:rFonts w:ascii="Verdana" w:eastAsia="Times New Roman" w:hAnsi="Verdana"/>
          <w:color w:val="00000A"/>
          <w:kern w:val="1"/>
          <w:sz w:val="22"/>
          <w:szCs w:val="22"/>
        </w:rPr>
        <w:t xml:space="preserve">к Правилам взаимодействия банков </w:t>
      </w:r>
      <w:r w:rsidR="00565D18">
        <w:rPr>
          <w:rFonts w:ascii="Verdana" w:eastAsia="Times New Roman" w:hAnsi="Verdana"/>
          <w:color w:val="00000A"/>
          <w:kern w:val="1"/>
          <w:sz w:val="22"/>
          <w:szCs w:val="22"/>
        </w:rPr>
        <w:t xml:space="preserve">            </w:t>
      </w:r>
      <w:r w:rsidRPr="00F072F5">
        <w:rPr>
          <w:rFonts w:ascii="Verdana" w:eastAsia="Times New Roman" w:hAnsi="Verdana"/>
          <w:color w:val="00000A"/>
          <w:kern w:val="1"/>
          <w:sz w:val="22"/>
          <w:szCs w:val="22"/>
        </w:rPr>
        <w:t>с акционерным обществом «Федеральная корпорация по развитию малого и среднего предпринимательства» при предоставлении поручительств</w:t>
      </w:r>
    </w:p>
    <w:p w14:paraId="6CFCBACE" w14:textId="77777777" w:rsidR="00310412" w:rsidRPr="00085835" w:rsidRDefault="00310412" w:rsidP="00310412">
      <w:pPr>
        <w:ind w:left="4536"/>
        <w:rPr>
          <w:rFonts w:ascii="Times New Roman" w:hAnsi="Times New Roman" w:cs="Times New Roman"/>
          <w:sz w:val="27"/>
          <w:szCs w:val="27"/>
        </w:rPr>
      </w:pPr>
    </w:p>
    <w:p w14:paraId="6CFCBACF" w14:textId="77777777" w:rsidR="00DF36D8" w:rsidRPr="00085835" w:rsidRDefault="00503BEB"/>
    <w:p w14:paraId="6CFCBAD0" w14:textId="23600098" w:rsidR="00EB59BD" w:rsidRPr="00F072F5" w:rsidRDefault="00AE3110" w:rsidP="00310412">
      <w:pPr>
        <w:jc w:val="center"/>
        <w:rPr>
          <w:rFonts w:ascii="Verdana" w:hAnsi="Verdana" w:cs="Times New Roman"/>
          <w:b/>
        </w:rPr>
      </w:pPr>
      <w:r w:rsidRPr="00F072F5">
        <w:rPr>
          <w:rFonts w:ascii="Verdana" w:hAnsi="Verdana" w:cs="Times New Roman"/>
          <w:b/>
        </w:rPr>
        <w:t>Перечень видов экономической деятельности, связанных с производством и (или) реализаци</w:t>
      </w:r>
      <w:r w:rsidR="00783A8A">
        <w:rPr>
          <w:rFonts w:ascii="Verdana" w:hAnsi="Verdana" w:cs="Times New Roman"/>
          <w:b/>
        </w:rPr>
        <w:t xml:space="preserve">ей подакцизных товаров, добычей </w:t>
      </w:r>
      <w:r w:rsidRPr="00F072F5">
        <w:rPr>
          <w:rFonts w:ascii="Verdana" w:hAnsi="Verdana" w:cs="Times New Roman"/>
          <w:b/>
        </w:rPr>
        <w:t>и</w:t>
      </w:r>
      <w:r w:rsidR="00490337" w:rsidRPr="00F072F5">
        <w:rPr>
          <w:rFonts w:ascii="Verdana" w:hAnsi="Verdana" w:cs="Times New Roman"/>
          <w:b/>
        </w:rPr>
        <w:t xml:space="preserve"> (или)</w:t>
      </w:r>
      <w:r w:rsidRPr="00F072F5">
        <w:rPr>
          <w:rFonts w:ascii="Verdana" w:hAnsi="Verdana" w:cs="Times New Roman"/>
          <w:b/>
        </w:rPr>
        <w:t xml:space="preserve"> реализацией полезных ископаемых (за исключением общераспространенных)</w:t>
      </w:r>
      <w:r w:rsidR="00E54344" w:rsidRPr="00F072F5">
        <w:rPr>
          <w:rFonts w:ascii="Verdana" w:hAnsi="Verdana" w:cs="Times New Roman"/>
          <w:b/>
        </w:rPr>
        <w:t>, а также с деятельностью, предусмотренной частью 3 статьи 14 Федерального закона от 24.07.2007 № 209-ФЗ</w:t>
      </w:r>
      <w:r w:rsidR="00E54344" w:rsidRPr="00F072F5">
        <w:rPr>
          <w:rFonts w:ascii="Verdana" w:hAnsi="Verdana" w:cs="Times New Roman"/>
          <w:b/>
        </w:rPr>
        <w:br/>
        <w:t>«О развитии малого и среднего предпринимательства в Российской Федерации»</w:t>
      </w:r>
    </w:p>
    <w:p w14:paraId="6CFCBAD1" w14:textId="77777777" w:rsidR="00AE3110" w:rsidRPr="00F072F5" w:rsidRDefault="00AE3110" w:rsidP="00310412">
      <w:pPr>
        <w:jc w:val="center"/>
        <w:rPr>
          <w:rFonts w:ascii="Verdana" w:hAnsi="Verdana" w:cs="Times New Roman"/>
        </w:rPr>
      </w:pPr>
    </w:p>
    <w:p w14:paraId="6CFCBAD2" w14:textId="77777777" w:rsidR="00AE3110" w:rsidRPr="00F072F5" w:rsidRDefault="00AE3110" w:rsidP="00310412">
      <w:pPr>
        <w:jc w:val="center"/>
        <w:rPr>
          <w:rFonts w:ascii="Verdana" w:hAnsi="Verdana" w:cs="Times New Roman"/>
        </w:rPr>
      </w:pPr>
    </w:p>
    <w:p w14:paraId="6CFCBAD3" w14:textId="77777777" w:rsidR="00AE3110" w:rsidRPr="00F072F5" w:rsidRDefault="00AE3110" w:rsidP="00C85514">
      <w:pPr>
        <w:ind w:firstLine="709"/>
        <w:jc w:val="both"/>
        <w:rPr>
          <w:rFonts w:ascii="Verdana" w:hAnsi="Verdana" w:cs="Times New Roman"/>
        </w:rPr>
      </w:pPr>
    </w:p>
    <w:p w14:paraId="6CFCBAD4" w14:textId="77777777" w:rsidR="00AE3110" w:rsidRPr="00F072F5" w:rsidRDefault="00AE3110" w:rsidP="00AE3110">
      <w:pPr>
        <w:ind w:firstLine="709"/>
        <w:jc w:val="both"/>
        <w:rPr>
          <w:rFonts w:ascii="Verdana" w:hAnsi="Verdana" w:cs="Times New Roman"/>
          <w:b/>
        </w:rPr>
      </w:pPr>
      <w:r w:rsidRPr="00F072F5">
        <w:rPr>
          <w:rFonts w:ascii="Verdana" w:hAnsi="Verdana" w:cs="Times New Roman"/>
          <w:b/>
        </w:rPr>
        <w:t>1. Добыча и (или) реализация полезных ископаемых (за исключением общераспространенных)</w:t>
      </w:r>
    </w:p>
    <w:p w14:paraId="6CFCBAD5" w14:textId="77777777" w:rsidR="00AE3110" w:rsidRPr="00F072F5" w:rsidRDefault="00AE3110" w:rsidP="00AE3110">
      <w:pPr>
        <w:ind w:firstLine="709"/>
        <w:jc w:val="both"/>
        <w:rPr>
          <w:rFonts w:ascii="Verdana" w:hAnsi="Verdana" w:cs="Times New Roman"/>
          <w:b/>
        </w:rPr>
      </w:pPr>
    </w:p>
    <w:p w14:paraId="6CFCBAD6" w14:textId="2D7AA24E" w:rsidR="00AE3110" w:rsidRPr="00F072F5" w:rsidRDefault="00522277" w:rsidP="00AE3110">
      <w:pPr>
        <w:ind w:firstLine="709"/>
        <w:jc w:val="both"/>
        <w:rPr>
          <w:rFonts w:ascii="Verdana" w:hAnsi="Verdana" w:cs="Times New Roman"/>
        </w:rPr>
      </w:pPr>
      <w:r w:rsidRPr="00F072F5">
        <w:rPr>
          <w:rFonts w:ascii="Verdana" w:hAnsi="Verdana" w:cs="Times New Roman"/>
        </w:rPr>
        <w:t xml:space="preserve">Перечень кодов «ОК 029-2014 (КДЕС Ред. 2). Общероссийский классификатор видов экономической деятельности» (утв. приказом </w:t>
      </w:r>
      <w:proofErr w:type="spellStart"/>
      <w:r w:rsidRPr="00F072F5">
        <w:rPr>
          <w:rFonts w:ascii="Verdana" w:hAnsi="Verdana" w:cs="Times New Roman"/>
        </w:rPr>
        <w:t>Росстандарта</w:t>
      </w:r>
      <w:proofErr w:type="spellEnd"/>
      <w:r w:rsidRPr="00F072F5">
        <w:rPr>
          <w:rFonts w:ascii="Verdana" w:hAnsi="Verdana" w:cs="Times New Roman"/>
        </w:rPr>
        <w:t xml:space="preserve"> от 31.01.2014 №</w:t>
      </w:r>
      <w:r w:rsidR="00CA3E49" w:rsidRPr="00F072F5">
        <w:rPr>
          <w:rFonts w:ascii="Verdana" w:hAnsi="Verdana" w:cs="Times New Roman"/>
        </w:rPr>
        <w:t xml:space="preserve"> 14-ст, далее – ОКВЭД2) </w:t>
      </w:r>
      <w:r w:rsidR="00AE3110" w:rsidRPr="00F072F5">
        <w:rPr>
          <w:rFonts w:ascii="Verdana" w:hAnsi="Verdana" w:cs="Times New Roman"/>
        </w:rPr>
        <w:t xml:space="preserve">сформирован </w:t>
      </w:r>
      <w:r w:rsidRPr="00F072F5">
        <w:rPr>
          <w:rFonts w:ascii="Verdana" w:hAnsi="Verdana" w:cs="Times New Roman"/>
        </w:rPr>
        <w:t>с учетом</w:t>
      </w:r>
      <w:r w:rsidR="00AE3110" w:rsidRPr="00F072F5">
        <w:rPr>
          <w:rFonts w:ascii="Verdana" w:hAnsi="Verdana" w:cs="Times New Roman"/>
        </w:rPr>
        <w:t xml:space="preserve"> </w:t>
      </w:r>
      <w:r w:rsidR="006324BE" w:rsidRPr="00F072F5">
        <w:rPr>
          <w:rFonts w:ascii="Verdana" w:hAnsi="Verdana" w:cs="Times New Roman"/>
        </w:rPr>
        <w:t xml:space="preserve">критериев отнесения </w:t>
      </w:r>
      <w:r w:rsidR="00AE3110" w:rsidRPr="00F072F5">
        <w:rPr>
          <w:rFonts w:ascii="Verdana" w:hAnsi="Verdana" w:cs="Times New Roman"/>
        </w:rPr>
        <w:t>полезных ископаемых к общераспространённым</w:t>
      </w:r>
      <w:r w:rsidR="006324BE" w:rsidRPr="00F072F5">
        <w:rPr>
          <w:rFonts w:ascii="Verdana" w:hAnsi="Verdana" w:cs="Times New Roman"/>
        </w:rPr>
        <w:t xml:space="preserve">, утвержденных </w:t>
      </w:r>
      <w:r w:rsidR="003F792B" w:rsidRPr="00F072F5">
        <w:rPr>
          <w:rFonts w:ascii="Verdana" w:hAnsi="Verdana" w:cs="Times New Roman"/>
        </w:rPr>
        <w:t>п</w:t>
      </w:r>
      <w:r w:rsidR="006324BE" w:rsidRPr="00F072F5">
        <w:rPr>
          <w:rFonts w:ascii="Verdana" w:hAnsi="Verdana" w:cs="Times New Roman"/>
        </w:rPr>
        <w:t>остановлением Правительства Российской Федерации от 02.11.2021 № 1905 «Об утверждении Правил подготовки и утверждения региональных перечней полезных ископаемых, относимых к общераспространенным полезным ископаемым»</w:t>
      </w:r>
      <w:r w:rsidRPr="00F072F5">
        <w:rPr>
          <w:rFonts w:ascii="Verdana" w:hAnsi="Verdana" w:cs="Times New Roman"/>
        </w:rPr>
        <w:t>.</w:t>
      </w:r>
    </w:p>
    <w:p w14:paraId="6CFCBAD7" w14:textId="77777777" w:rsidR="00522277" w:rsidRPr="00F072F5" w:rsidRDefault="00522277" w:rsidP="00AE3110">
      <w:pPr>
        <w:ind w:firstLine="709"/>
        <w:jc w:val="both"/>
        <w:rPr>
          <w:rFonts w:ascii="Verdana" w:hAnsi="Verdana" w:cs="Times New Roman"/>
        </w:rPr>
      </w:pPr>
    </w:p>
    <w:p w14:paraId="6CFCBAD8" w14:textId="7099D253" w:rsidR="00AE3110" w:rsidRPr="00F072F5" w:rsidRDefault="00915F06" w:rsidP="00AE3110">
      <w:pPr>
        <w:ind w:firstLine="709"/>
        <w:jc w:val="both"/>
        <w:rPr>
          <w:rFonts w:ascii="Verdana" w:hAnsi="Verdana" w:cs="Times New Roman"/>
          <w:b/>
        </w:rPr>
      </w:pPr>
      <w:r w:rsidRPr="00F072F5">
        <w:rPr>
          <w:rFonts w:ascii="Verdana" w:hAnsi="Verdana" w:cs="Times New Roman"/>
          <w:b/>
        </w:rPr>
        <w:t xml:space="preserve">Коды </w:t>
      </w:r>
      <w:r w:rsidR="00026BE5" w:rsidRPr="00F072F5">
        <w:rPr>
          <w:rFonts w:ascii="Verdana" w:hAnsi="Verdana" w:cs="Times New Roman"/>
          <w:b/>
        </w:rPr>
        <w:t xml:space="preserve">группировок </w:t>
      </w:r>
      <w:r w:rsidRPr="00F072F5">
        <w:rPr>
          <w:rFonts w:ascii="Verdana" w:hAnsi="Verdana" w:cs="Times New Roman"/>
          <w:b/>
        </w:rPr>
        <w:t>видов</w:t>
      </w:r>
      <w:r w:rsidR="00CA3E49" w:rsidRPr="00F072F5">
        <w:rPr>
          <w:rFonts w:ascii="Verdana" w:hAnsi="Verdana" w:cs="Times New Roman"/>
          <w:b/>
        </w:rPr>
        <w:t xml:space="preserve"> экономической деятельности по ОКВЭД2:</w:t>
      </w:r>
    </w:p>
    <w:p w14:paraId="6CFCBAD9" w14:textId="77777777" w:rsidR="00686AEF" w:rsidRPr="00F072F5" w:rsidRDefault="00AE3110" w:rsidP="001A113C">
      <w:pPr>
        <w:pStyle w:val="a3"/>
        <w:numPr>
          <w:ilvl w:val="0"/>
          <w:numId w:val="2"/>
        </w:numPr>
        <w:jc w:val="both"/>
        <w:rPr>
          <w:rFonts w:ascii="Verdana" w:hAnsi="Verdana" w:cs="Times New Roman"/>
        </w:rPr>
      </w:pPr>
      <w:bookmarkStart w:id="0" w:name="Par19"/>
      <w:bookmarkEnd w:id="0"/>
      <w:r w:rsidRPr="00F072F5">
        <w:rPr>
          <w:rFonts w:ascii="Verdana" w:hAnsi="Verdana" w:cs="Times New Roman"/>
        </w:rPr>
        <w:t>Все виды деятельности, относящиеся к Классу 05 «Добыча угля»</w:t>
      </w:r>
      <w:r w:rsidR="00686AEF" w:rsidRPr="00F072F5">
        <w:rPr>
          <w:rFonts w:ascii="Verdana" w:hAnsi="Verdana" w:cs="Times New Roman"/>
        </w:rPr>
        <w:t xml:space="preserve"> </w:t>
      </w:r>
      <w:r w:rsidR="009B6AA9" w:rsidRPr="00F072F5">
        <w:rPr>
          <w:rFonts w:ascii="Verdana" w:hAnsi="Verdana" w:cs="Times New Roman"/>
        </w:rPr>
        <w:t xml:space="preserve">(за исключением </w:t>
      </w:r>
      <w:r w:rsidR="00686AEF" w:rsidRPr="00F072F5">
        <w:rPr>
          <w:rFonts w:ascii="Verdana" w:hAnsi="Verdana" w:cs="Times New Roman"/>
        </w:rPr>
        <w:t>05.10.2</w:t>
      </w:r>
      <w:r w:rsidR="009B6AA9" w:rsidRPr="00F072F5">
        <w:rPr>
          <w:rFonts w:ascii="Verdana" w:hAnsi="Verdana" w:cs="Times New Roman"/>
        </w:rPr>
        <w:t xml:space="preserve"> </w:t>
      </w:r>
      <w:r w:rsidR="00686AEF" w:rsidRPr="00F072F5">
        <w:rPr>
          <w:rFonts w:ascii="Verdana" w:hAnsi="Verdana" w:cs="Times New Roman"/>
        </w:rPr>
        <w:t>«Обогащение угля»;</w:t>
      </w:r>
      <w:r w:rsidR="009B6AA9" w:rsidRPr="00F072F5">
        <w:rPr>
          <w:rFonts w:ascii="Verdana" w:hAnsi="Verdana" w:cs="Times New Roman"/>
        </w:rPr>
        <w:t xml:space="preserve"> </w:t>
      </w:r>
      <w:r w:rsidR="00686AEF" w:rsidRPr="00F072F5">
        <w:rPr>
          <w:rFonts w:ascii="Verdana" w:hAnsi="Verdana" w:cs="Times New Roman"/>
        </w:rPr>
        <w:t>05.10.21</w:t>
      </w:r>
      <w:r w:rsidR="009B6AA9" w:rsidRPr="00F072F5">
        <w:rPr>
          <w:rFonts w:ascii="Verdana" w:hAnsi="Verdana" w:cs="Times New Roman"/>
        </w:rPr>
        <w:t xml:space="preserve"> </w:t>
      </w:r>
      <w:r w:rsidR="00686AEF" w:rsidRPr="00F072F5">
        <w:rPr>
          <w:rFonts w:ascii="Verdana" w:hAnsi="Verdana" w:cs="Times New Roman"/>
        </w:rPr>
        <w:t>«Обогащение антрацита»;</w:t>
      </w:r>
      <w:r w:rsidR="009B6AA9" w:rsidRPr="00F072F5">
        <w:rPr>
          <w:rFonts w:ascii="Verdana" w:hAnsi="Verdana" w:cs="Times New Roman"/>
        </w:rPr>
        <w:t xml:space="preserve"> </w:t>
      </w:r>
      <w:r w:rsidR="00686AEF" w:rsidRPr="00F072F5">
        <w:rPr>
          <w:rFonts w:ascii="Verdana" w:hAnsi="Verdana" w:cs="Times New Roman"/>
        </w:rPr>
        <w:t>05.10.22</w:t>
      </w:r>
      <w:r w:rsidR="009B6AA9" w:rsidRPr="00F072F5">
        <w:rPr>
          <w:rFonts w:ascii="Verdana" w:hAnsi="Verdana" w:cs="Times New Roman"/>
        </w:rPr>
        <w:t xml:space="preserve"> </w:t>
      </w:r>
      <w:r w:rsidR="00686AEF" w:rsidRPr="00F072F5">
        <w:rPr>
          <w:rFonts w:ascii="Verdana" w:hAnsi="Verdana" w:cs="Times New Roman"/>
        </w:rPr>
        <w:t>«Обогащение коксующегося угля»;</w:t>
      </w:r>
      <w:r w:rsidR="009B6AA9" w:rsidRPr="00F072F5">
        <w:rPr>
          <w:rFonts w:ascii="Verdana" w:hAnsi="Verdana" w:cs="Times New Roman"/>
        </w:rPr>
        <w:t xml:space="preserve"> </w:t>
      </w:r>
      <w:r w:rsidR="00686AEF" w:rsidRPr="00F072F5">
        <w:rPr>
          <w:rFonts w:ascii="Verdana" w:hAnsi="Verdana" w:cs="Times New Roman"/>
        </w:rPr>
        <w:t>05.10.23</w:t>
      </w:r>
      <w:r w:rsidR="009B6AA9" w:rsidRPr="00F072F5">
        <w:rPr>
          <w:rFonts w:ascii="Verdana" w:hAnsi="Verdana" w:cs="Times New Roman"/>
        </w:rPr>
        <w:t xml:space="preserve"> </w:t>
      </w:r>
      <w:r w:rsidR="00686AEF" w:rsidRPr="00F072F5">
        <w:rPr>
          <w:rFonts w:ascii="Verdana" w:hAnsi="Verdana" w:cs="Times New Roman"/>
        </w:rPr>
        <w:t>«Обогащение угля, кроме антрацита, угля коксующегося и угля бурого»</w:t>
      </w:r>
      <w:r w:rsidR="00545E3E" w:rsidRPr="00F072F5">
        <w:rPr>
          <w:rFonts w:ascii="Verdana" w:hAnsi="Verdana" w:cs="Times New Roman"/>
        </w:rPr>
        <w:t>;</w:t>
      </w:r>
      <w:r w:rsidR="009B6AA9" w:rsidRPr="00F072F5">
        <w:rPr>
          <w:rFonts w:ascii="Verdana" w:hAnsi="Verdana" w:cs="Times New Roman"/>
        </w:rPr>
        <w:t xml:space="preserve"> </w:t>
      </w:r>
      <w:r w:rsidR="00686AEF" w:rsidRPr="00F072F5">
        <w:rPr>
          <w:rFonts w:ascii="Verdana" w:hAnsi="Verdana" w:cs="Times New Roman"/>
        </w:rPr>
        <w:t>05.20.2</w:t>
      </w:r>
      <w:r w:rsidR="009B6AA9" w:rsidRPr="00F072F5">
        <w:rPr>
          <w:rFonts w:ascii="Verdana" w:hAnsi="Verdana" w:cs="Times New Roman"/>
        </w:rPr>
        <w:t xml:space="preserve"> </w:t>
      </w:r>
      <w:r w:rsidR="00686AEF" w:rsidRPr="00F072F5">
        <w:rPr>
          <w:rFonts w:ascii="Verdana" w:hAnsi="Verdana" w:cs="Times New Roman"/>
        </w:rPr>
        <w:t>«Обогащение бурого угля (лигнита)»</w:t>
      </w:r>
      <w:r w:rsidR="009B6AA9" w:rsidRPr="00F072F5">
        <w:rPr>
          <w:rFonts w:ascii="Verdana" w:hAnsi="Verdana" w:cs="Times New Roman"/>
        </w:rPr>
        <w:t>)</w:t>
      </w:r>
      <w:r w:rsidR="00686AEF" w:rsidRPr="00F072F5">
        <w:rPr>
          <w:rFonts w:ascii="Verdana" w:hAnsi="Verdana" w:cs="Times New Roman"/>
        </w:rPr>
        <w:t>;</w:t>
      </w:r>
    </w:p>
    <w:p w14:paraId="6CFCBADA" w14:textId="77777777" w:rsidR="00AE3110" w:rsidRPr="00F072F5" w:rsidRDefault="00AE3110" w:rsidP="00CA3E49">
      <w:pPr>
        <w:pStyle w:val="a3"/>
        <w:numPr>
          <w:ilvl w:val="0"/>
          <w:numId w:val="2"/>
        </w:numPr>
        <w:jc w:val="both"/>
        <w:rPr>
          <w:rFonts w:ascii="Verdana" w:hAnsi="Verdana" w:cs="Times New Roman"/>
        </w:rPr>
      </w:pPr>
      <w:r w:rsidRPr="00F072F5">
        <w:rPr>
          <w:rFonts w:ascii="Verdana" w:hAnsi="Verdana" w:cs="Times New Roman"/>
        </w:rPr>
        <w:t>Все виды деятельности, относящиеся к Классу 06 «Добыча нефти и природного газа»</w:t>
      </w:r>
      <w:r w:rsidR="00545E3E" w:rsidRPr="00F072F5">
        <w:rPr>
          <w:rFonts w:ascii="Verdana" w:hAnsi="Verdana" w:cs="Times New Roman"/>
        </w:rPr>
        <w:t>;</w:t>
      </w:r>
    </w:p>
    <w:p w14:paraId="6CFCBADB" w14:textId="77777777" w:rsidR="00AE3110" w:rsidRPr="00F072F5" w:rsidRDefault="00AE3110" w:rsidP="00A230E0">
      <w:pPr>
        <w:pStyle w:val="a3"/>
        <w:numPr>
          <w:ilvl w:val="0"/>
          <w:numId w:val="2"/>
        </w:numPr>
        <w:jc w:val="both"/>
        <w:rPr>
          <w:rFonts w:ascii="Verdana" w:hAnsi="Verdana" w:cs="Times New Roman"/>
        </w:rPr>
      </w:pPr>
      <w:r w:rsidRPr="00F072F5">
        <w:rPr>
          <w:rFonts w:ascii="Verdana" w:hAnsi="Verdana" w:cs="Times New Roman"/>
        </w:rPr>
        <w:t>Все виды деятельности, относящиеся к Классу 07 «Добыча металлических руд»</w:t>
      </w:r>
      <w:r w:rsidR="009B6AA9" w:rsidRPr="00F072F5">
        <w:rPr>
          <w:rFonts w:ascii="Verdana" w:hAnsi="Verdana" w:cs="Times New Roman"/>
        </w:rPr>
        <w:t xml:space="preserve"> (за исключением </w:t>
      </w:r>
      <w:r w:rsidR="00686AEF" w:rsidRPr="00F072F5">
        <w:rPr>
          <w:rFonts w:ascii="Verdana" w:hAnsi="Verdana" w:cs="Times New Roman"/>
        </w:rPr>
        <w:t>07.10.3</w:t>
      </w:r>
      <w:r w:rsidR="009B6AA9" w:rsidRPr="00F072F5">
        <w:rPr>
          <w:rFonts w:ascii="Verdana" w:hAnsi="Verdana" w:cs="Times New Roman"/>
        </w:rPr>
        <w:t xml:space="preserve"> </w:t>
      </w:r>
      <w:r w:rsidR="00686AEF" w:rsidRPr="00F072F5">
        <w:rPr>
          <w:rFonts w:ascii="Verdana" w:hAnsi="Verdana" w:cs="Times New Roman"/>
        </w:rPr>
        <w:t>«Обогащение и агломерация железных руд»;</w:t>
      </w:r>
      <w:r w:rsidR="009B6AA9" w:rsidRPr="00F072F5">
        <w:rPr>
          <w:rFonts w:ascii="Verdana" w:hAnsi="Verdana" w:cs="Times New Roman"/>
        </w:rPr>
        <w:t xml:space="preserve"> </w:t>
      </w:r>
      <w:r w:rsidR="00686AEF" w:rsidRPr="00F072F5">
        <w:rPr>
          <w:rFonts w:ascii="Verdana" w:hAnsi="Verdana" w:cs="Times New Roman"/>
        </w:rPr>
        <w:t>07.29.33</w:t>
      </w:r>
      <w:r w:rsidR="009B6AA9" w:rsidRPr="00F072F5">
        <w:rPr>
          <w:rFonts w:ascii="Verdana" w:hAnsi="Verdana" w:cs="Times New Roman"/>
        </w:rPr>
        <w:t xml:space="preserve"> </w:t>
      </w:r>
      <w:r w:rsidR="00686AEF" w:rsidRPr="00F072F5">
        <w:rPr>
          <w:rFonts w:ascii="Verdana" w:hAnsi="Verdana" w:cs="Times New Roman"/>
        </w:rPr>
        <w:t>«Обогащение нефелин-апатитовых руд»</w:t>
      </w:r>
      <w:r w:rsidR="009B6AA9" w:rsidRPr="00F072F5">
        <w:rPr>
          <w:rFonts w:ascii="Verdana" w:hAnsi="Verdana" w:cs="Times New Roman"/>
        </w:rPr>
        <w:t>)</w:t>
      </w:r>
      <w:r w:rsidR="00545E3E" w:rsidRPr="00F072F5">
        <w:rPr>
          <w:rFonts w:ascii="Verdana" w:hAnsi="Verdana" w:cs="Times New Roman"/>
        </w:rPr>
        <w:t>;</w:t>
      </w:r>
    </w:p>
    <w:p w14:paraId="6CFCBADC" w14:textId="77777777" w:rsidR="00F00C75" w:rsidRPr="00F072F5" w:rsidRDefault="00F00C75" w:rsidP="00F00C75">
      <w:pPr>
        <w:pStyle w:val="a3"/>
        <w:numPr>
          <w:ilvl w:val="0"/>
          <w:numId w:val="2"/>
        </w:numPr>
        <w:jc w:val="both"/>
        <w:rPr>
          <w:rFonts w:ascii="Verdana" w:hAnsi="Verdana" w:cs="Times New Roman"/>
          <w:color w:val="000000" w:themeColor="text1"/>
        </w:rPr>
      </w:pPr>
      <w:r w:rsidRPr="00F072F5">
        <w:rPr>
          <w:rFonts w:ascii="Verdana" w:hAnsi="Verdana" w:cs="Times New Roman"/>
          <w:color w:val="000000" w:themeColor="text1"/>
        </w:rPr>
        <w:t xml:space="preserve">Все виды деятельности, относящиеся к Классу 08 «Добыча прочих полезных ископаемых» (за исключением 08.12.1 </w:t>
      </w:r>
      <w:r w:rsidR="001D2CDD" w:rsidRPr="00F072F5">
        <w:rPr>
          <w:rFonts w:ascii="Verdana" w:hAnsi="Verdana" w:cs="Times New Roman"/>
          <w:color w:val="000000" w:themeColor="text1"/>
        </w:rPr>
        <w:t>«</w:t>
      </w:r>
      <w:r w:rsidRPr="00F072F5">
        <w:rPr>
          <w:rFonts w:ascii="Verdana" w:hAnsi="Verdana" w:cs="Times New Roman"/>
          <w:color w:val="000000" w:themeColor="text1"/>
        </w:rPr>
        <w:t>Разработка гравийных и песчаных карьеров</w:t>
      </w:r>
      <w:r w:rsidR="001D2CDD" w:rsidRPr="00F072F5">
        <w:rPr>
          <w:rFonts w:ascii="Verdana" w:hAnsi="Verdana" w:cs="Times New Roman"/>
          <w:color w:val="000000" w:themeColor="text1"/>
        </w:rPr>
        <w:t>»</w:t>
      </w:r>
      <w:r w:rsidRPr="00F072F5">
        <w:rPr>
          <w:rFonts w:ascii="Verdana" w:hAnsi="Verdana" w:cs="Times New Roman"/>
          <w:color w:val="000000" w:themeColor="text1"/>
        </w:rPr>
        <w:t xml:space="preserve">; 08.92.2 </w:t>
      </w:r>
      <w:r w:rsidR="001D2CDD" w:rsidRPr="00F072F5">
        <w:rPr>
          <w:rFonts w:ascii="Verdana" w:hAnsi="Verdana" w:cs="Times New Roman"/>
          <w:color w:val="000000" w:themeColor="text1"/>
        </w:rPr>
        <w:t>«</w:t>
      </w:r>
      <w:r w:rsidRPr="00F072F5">
        <w:rPr>
          <w:rFonts w:ascii="Verdana" w:hAnsi="Verdana" w:cs="Times New Roman"/>
          <w:color w:val="000000" w:themeColor="text1"/>
        </w:rPr>
        <w:t>Агломерация торфа</w:t>
      </w:r>
      <w:r w:rsidR="001D2CDD" w:rsidRPr="00F072F5">
        <w:rPr>
          <w:rFonts w:ascii="Verdana" w:hAnsi="Verdana" w:cs="Times New Roman"/>
          <w:color w:val="000000" w:themeColor="text1"/>
        </w:rPr>
        <w:t>»</w:t>
      </w:r>
      <w:r w:rsidRPr="00F072F5">
        <w:rPr>
          <w:rFonts w:ascii="Verdana" w:hAnsi="Verdana" w:cs="Times New Roman"/>
          <w:color w:val="000000" w:themeColor="text1"/>
        </w:rPr>
        <w:t>);</w:t>
      </w:r>
    </w:p>
    <w:p w14:paraId="6CFCBADD" w14:textId="77777777" w:rsidR="00CC2815" w:rsidRPr="00F072F5" w:rsidRDefault="00CC2815" w:rsidP="00AE04F8">
      <w:pPr>
        <w:pStyle w:val="a3"/>
        <w:numPr>
          <w:ilvl w:val="0"/>
          <w:numId w:val="2"/>
        </w:numPr>
        <w:jc w:val="both"/>
        <w:rPr>
          <w:rFonts w:ascii="Verdana" w:hAnsi="Verdana" w:cs="Times New Roman"/>
          <w:color w:val="000000" w:themeColor="text1"/>
        </w:rPr>
      </w:pPr>
      <w:r w:rsidRPr="00F072F5">
        <w:rPr>
          <w:rFonts w:ascii="Verdana" w:hAnsi="Verdana" w:cs="Times New Roman"/>
          <w:color w:val="000000" w:themeColor="text1"/>
        </w:rPr>
        <w:lastRenderedPageBreak/>
        <w:t>46.12 «Деятельность агентов по оптовой торговле топливом, рудами, металлами и химическими веществами»;</w:t>
      </w:r>
    </w:p>
    <w:p w14:paraId="6CFCBADE" w14:textId="77777777" w:rsidR="002910EB" w:rsidRPr="00F072F5" w:rsidRDefault="00434818" w:rsidP="00157A9E">
      <w:pPr>
        <w:pStyle w:val="a3"/>
        <w:numPr>
          <w:ilvl w:val="0"/>
          <w:numId w:val="2"/>
        </w:numPr>
        <w:ind w:left="993"/>
        <w:jc w:val="both"/>
        <w:rPr>
          <w:rFonts w:ascii="Verdana" w:hAnsi="Verdana" w:cs="Times New Roman"/>
        </w:rPr>
      </w:pPr>
      <w:r w:rsidRPr="00F072F5">
        <w:rPr>
          <w:rFonts w:ascii="Verdana" w:hAnsi="Verdana" w:cs="Times New Roman"/>
        </w:rPr>
        <w:t>46.12.2 «Деятельность агентов по оптовой торговле рудами и металлами в первичных формах»</w:t>
      </w:r>
      <w:r w:rsidR="002910EB" w:rsidRPr="00F072F5">
        <w:rPr>
          <w:rFonts w:ascii="Verdana" w:hAnsi="Verdana" w:cs="Times New Roman"/>
        </w:rPr>
        <w:t>;</w:t>
      </w:r>
    </w:p>
    <w:p w14:paraId="6CFCBADF" w14:textId="77777777" w:rsidR="00333158" w:rsidRPr="00F072F5" w:rsidRDefault="00333158" w:rsidP="00C348DF">
      <w:pPr>
        <w:pStyle w:val="a3"/>
        <w:numPr>
          <w:ilvl w:val="0"/>
          <w:numId w:val="2"/>
        </w:numPr>
        <w:ind w:left="993"/>
        <w:jc w:val="both"/>
        <w:rPr>
          <w:rFonts w:ascii="Verdana" w:hAnsi="Verdana" w:cs="Times New Roman"/>
        </w:rPr>
      </w:pPr>
      <w:r w:rsidRPr="00F072F5">
        <w:rPr>
          <w:rFonts w:ascii="Verdana" w:hAnsi="Verdana" w:cs="Times New Roman"/>
        </w:rPr>
        <w:t>46.12.21</w:t>
      </w:r>
      <w:r w:rsidRPr="00F072F5">
        <w:rPr>
          <w:rFonts w:ascii="Verdana" w:hAnsi="Verdana" w:cs="Times New Roman"/>
        </w:rPr>
        <w:tab/>
        <w:t>«Деятельность агентов по оптовой торговле рудами»;</w:t>
      </w:r>
    </w:p>
    <w:p w14:paraId="6CFCBAE0" w14:textId="77777777" w:rsidR="006D6193" w:rsidRPr="00F072F5" w:rsidRDefault="002910EB" w:rsidP="002910EB">
      <w:pPr>
        <w:pStyle w:val="a3"/>
        <w:numPr>
          <w:ilvl w:val="0"/>
          <w:numId w:val="2"/>
        </w:numPr>
        <w:jc w:val="both"/>
        <w:rPr>
          <w:rFonts w:ascii="Verdana" w:hAnsi="Verdana" w:cs="Times New Roman"/>
        </w:rPr>
      </w:pPr>
      <w:r w:rsidRPr="00F072F5">
        <w:rPr>
          <w:rFonts w:ascii="Verdana" w:hAnsi="Verdana" w:cs="Times New Roman"/>
        </w:rPr>
        <w:t>46.72 «Торговля оптовая металлами и металлическими рудами»</w:t>
      </w:r>
      <w:r w:rsidR="006D6193" w:rsidRPr="00F072F5">
        <w:rPr>
          <w:rFonts w:ascii="Verdana" w:hAnsi="Verdana" w:cs="Times New Roman"/>
        </w:rPr>
        <w:t>;</w:t>
      </w:r>
    </w:p>
    <w:p w14:paraId="6CFCBAE1" w14:textId="77777777" w:rsidR="008D50F6" w:rsidRPr="00F072F5" w:rsidRDefault="008D50F6" w:rsidP="008D50F6">
      <w:pPr>
        <w:pStyle w:val="a3"/>
        <w:numPr>
          <w:ilvl w:val="0"/>
          <w:numId w:val="2"/>
        </w:numPr>
        <w:jc w:val="both"/>
        <w:rPr>
          <w:rFonts w:ascii="Verdana" w:hAnsi="Verdana" w:cs="Times New Roman"/>
        </w:rPr>
      </w:pPr>
      <w:r w:rsidRPr="00F072F5">
        <w:rPr>
          <w:rFonts w:ascii="Verdana" w:hAnsi="Verdana" w:cs="Times New Roman"/>
        </w:rPr>
        <w:t>46.72.1</w:t>
      </w:r>
      <w:r w:rsidRPr="00F072F5">
        <w:rPr>
          <w:rFonts w:ascii="Verdana" w:hAnsi="Verdana" w:cs="Times New Roman"/>
        </w:rPr>
        <w:tab/>
        <w:t>«Торговля оптовая металлическими рудами»;</w:t>
      </w:r>
    </w:p>
    <w:p w14:paraId="6CFCBAE2" w14:textId="03743ECE" w:rsidR="008D50F6" w:rsidRPr="00F072F5" w:rsidRDefault="008D50F6" w:rsidP="008D50F6">
      <w:pPr>
        <w:pStyle w:val="a3"/>
        <w:numPr>
          <w:ilvl w:val="0"/>
          <w:numId w:val="2"/>
        </w:numPr>
        <w:jc w:val="both"/>
        <w:rPr>
          <w:rFonts w:ascii="Verdana" w:hAnsi="Verdana" w:cs="Times New Roman"/>
        </w:rPr>
      </w:pPr>
      <w:r w:rsidRPr="00F072F5">
        <w:rPr>
          <w:rFonts w:ascii="Verdana" w:hAnsi="Verdana" w:cs="Times New Roman"/>
        </w:rPr>
        <w:t>46.72.11</w:t>
      </w:r>
      <w:r w:rsidR="004E2E07" w:rsidRPr="00F072F5">
        <w:rPr>
          <w:rFonts w:ascii="Verdana" w:hAnsi="Verdana" w:cs="Times New Roman"/>
        </w:rPr>
        <w:t xml:space="preserve"> </w:t>
      </w:r>
      <w:r w:rsidRPr="00F072F5">
        <w:rPr>
          <w:rFonts w:ascii="Verdana" w:hAnsi="Verdana" w:cs="Times New Roman"/>
        </w:rPr>
        <w:t>«Торговля оптовая железными рудами»;</w:t>
      </w:r>
    </w:p>
    <w:p w14:paraId="6CFCBAE3" w14:textId="054E5589" w:rsidR="008D50F6" w:rsidRPr="00F072F5" w:rsidRDefault="008D50F6" w:rsidP="008D50F6">
      <w:pPr>
        <w:pStyle w:val="a3"/>
        <w:numPr>
          <w:ilvl w:val="0"/>
          <w:numId w:val="2"/>
        </w:numPr>
        <w:jc w:val="both"/>
        <w:rPr>
          <w:rFonts w:ascii="Verdana" w:hAnsi="Verdana" w:cs="Times New Roman"/>
        </w:rPr>
      </w:pPr>
      <w:r w:rsidRPr="00F072F5">
        <w:rPr>
          <w:rFonts w:ascii="Verdana" w:hAnsi="Verdana" w:cs="Times New Roman"/>
        </w:rPr>
        <w:t>46.72.12</w:t>
      </w:r>
      <w:r w:rsidR="004E2E07" w:rsidRPr="00F072F5">
        <w:rPr>
          <w:rFonts w:ascii="Verdana" w:hAnsi="Verdana" w:cs="Times New Roman"/>
        </w:rPr>
        <w:t xml:space="preserve"> </w:t>
      </w:r>
      <w:r w:rsidRPr="00F072F5">
        <w:rPr>
          <w:rFonts w:ascii="Verdana" w:hAnsi="Verdana" w:cs="Times New Roman"/>
        </w:rPr>
        <w:t>«Торговля оптовая рудами цветных металлов»;</w:t>
      </w:r>
    </w:p>
    <w:p w14:paraId="6CFCBAE4" w14:textId="77777777" w:rsidR="00A22355" w:rsidRPr="00F072F5" w:rsidRDefault="006D6193" w:rsidP="006D6193">
      <w:pPr>
        <w:pStyle w:val="a3"/>
        <w:numPr>
          <w:ilvl w:val="0"/>
          <w:numId w:val="2"/>
        </w:numPr>
        <w:jc w:val="both"/>
        <w:rPr>
          <w:rFonts w:ascii="Verdana" w:hAnsi="Verdana" w:cs="Times New Roman"/>
        </w:rPr>
      </w:pPr>
      <w:r w:rsidRPr="00F072F5">
        <w:rPr>
          <w:rFonts w:ascii="Verdana" w:hAnsi="Verdana" w:cs="Times New Roman"/>
        </w:rPr>
        <w:t>4</w:t>
      </w:r>
      <w:r w:rsidR="00CC2815" w:rsidRPr="00F072F5">
        <w:rPr>
          <w:rFonts w:ascii="Verdana" w:hAnsi="Verdana" w:cs="Times New Roman"/>
        </w:rPr>
        <w:t>6</w:t>
      </w:r>
      <w:r w:rsidRPr="00F072F5">
        <w:rPr>
          <w:rFonts w:ascii="Verdana" w:hAnsi="Verdana" w:cs="Times New Roman"/>
        </w:rPr>
        <w:t>.76.4 «Торговля оптовая драгоценными камнями»</w:t>
      </w:r>
      <w:r w:rsidR="00A22355" w:rsidRPr="00F072F5">
        <w:rPr>
          <w:rFonts w:ascii="Verdana" w:hAnsi="Verdana" w:cs="Times New Roman"/>
        </w:rPr>
        <w:t>.</w:t>
      </w:r>
    </w:p>
    <w:p w14:paraId="6CFCBAE5" w14:textId="77777777" w:rsidR="00AE3110" w:rsidRPr="00F072F5" w:rsidRDefault="00AE3110" w:rsidP="00AE3110">
      <w:pPr>
        <w:ind w:firstLine="709"/>
        <w:jc w:val="both"/>
        <w:rPr>
          <w:rFonts w:ascii="Verdana" w:hAnsi="Verdana" w:cs="Times New Roman"/>
        </w:rPr>
      </w:pPr>
    </w:p>
    <w:p w14:paraId="6CFCBAE6" w14:textId="77777777" w:rsidR="00AE3110" w:rsidRPr="00F072F5" w:rsidRDefault="00AE3110" w:rsidP="00AE3110">
      <w:pPr>
        <w:ind w:firstLine="709"/>
        <w:jc w:val="both"/>
        <w:rPr>
          <w:rFonts w:ascii="Verdana" w:hAnsi="Verdana" w:cs="Times New Roman"/>
          <w:b/>
        </w:rPr>
      </w:pPr>
      <w:r w:rsidRPr="00F072F5">
        <w:rPr>
          <w:rFonts w:ascii="Verdana" w:hAnsi="Verdana" w:cs="Times New Roman"/>
          <w:b/>
        </w:rPr>
        <w:t>2. Производство и (или) реализация подакцизных товаров</w:t>
      </w:r>
      <w:r w:rsidR="006D7B77" w:rsidRPr="00F072F5">
        <w:rPr>
          <w:rFonts w:ascii="Verdana" w:hAnsi="Verdana" w:cs="Times New Roman"/>
          <w:b/>
        </w:rPr>
        <w:t xml:space="preserve"> </w:t>
      </w:r>
    </w:p>
    <w:p w14:paraId="6CFCBAE7" w14:textId="77777777" w:rsidR="00AE3110" w:rsidRPr="00F072F5" w:rsidRDefault="00AE3110" w:rsidP="00AE3110">
      <w:pPr>
        <w:ind w:firstLine="709"/>
        <w:jc w:val="both"/>
        <w:rPr>
          <w:rFonts w:ascii="Verdana" w:hAnsi="Verdana" w:cs="Times New Roman"/>
          <w:b/>
        </w:rPr>
      </w:pPr>
    </w:p>
    <w:p w14:paraId="6CFCBAE8" w14:textId="3DE7842A" w:rsidR="00CA3E49" w:rsidRPr="00F072F5" w:rsidRDefault="00DB02CA" w:rsidP="00AE3110">
      <w:pPr>
        <w:ind w:firstLine="709"/>
        <w:jc w:val="both"/>
        <w:rPr>
          <w:rFonts w:ascii="Verdana" w:hAnsi="Verdana" w:cs="Times New Roman"/>
          <w:b/>
        </w:rPr>
      </w:pPr>
      <w:r w:rsidRPr="00F072F5">
        <w:rPr>
          <w:rFonts w:ascii="Verdana" w:hAnsi="Verdana" w:cs="Times New Roman"/>
          <w:b/>
        </w:rPr>
        <w:t>Коды</w:t>
      </w:r>
      <w:r w:rsidR="00026BE5" w:rsidRPr="00F072F5">
        <w:rPr>
          <w:rFonts w:ascii="Verdana" w:hAnsi="Verdana" w:cs="Times New Roman"/>
          <w:b/>
        </w:rPr>
        <w:t xml:space="preserve"> группировок видов</w:t>
      </w:r>
      <w:r w:rsidR="00CA3E49" w:rsidRPr="00F072F5">
        <w:rPr>
          <w:rFonts w:ascii="Verdana" w:hAnsi="Verdana" w:cs="Times New Roman"/>
          <w:b/>
        </w:rPr>
        <w:t xml:space="preserve"> экономической деятельности по ОКВЭД2:</w:t>
      </w:r>
    </w:p>
    <w:p w14:paraId="6CFCBAEA" w14:textId="4035EC30" w:rsidR="00157A9E" w:rsidRPr="00F072F5" w:rsidRDefault="00157A9E" w:rsidP="00157A9E">
      <w:pPr>
        <w:numPr>
          <w:ilvl w:val="0"/>
          <w:numId w:val="3"/>
        </w:numPr>
        <w:jc w:val="both"/>
        <w:rPr>
          <w:rFonts w:ascii="Verdana" w:hAnsi="Verdana" w:cs="Times New Roman"/>
        </w:rPr>
      </w:pPr>
      <w:r w:rsidRPr="00F072F5">
        <w:rPr>
          <w:rFonts w:ascii="Verdana" w:hAnsi="Verdana" w:cs="Times New Roman"/>
        </w:rPr>
        <w:t xml:space="preserve">Все виды деятельности, относящиеся к Классу 11 «Производство напитков» </w:t>
      </w:r>
      <w:r w:rsidR="00BE228C" w:rsidRPr="00F072F5">
        <w:rPr>
          <w:rFonts w:ascii="Verdana" w:hAnsi="Verdana" w:cs="Times New Roman"/>
        </w:rPr>
        <w:t>(за исключением 11.06 «Производство солода»;</w:t>
      </w:r>
      <w:r w:rsidR="00897110" w:rsidRPr="00F072F5">
        <w:rPr>
          <w:rFonts w:ascii="Verdana" w:hAnsi="Verdana" w:cs="Times New Roman"/>
        </w:rPr>
        <w:t xml:space="preserve"> </w:t>
      </w:r>
      <w:r w:rsidR="00897110" w:rsidRPr="00E33ED5">
        <w:rPr>
          <w:rFonts w:ascii="Verdana" w:hAnsi="Verdana" w:cs="Times New Roman"/>
        </w:rPr>
        <w:t>11.07 «Производство безалкогольных напитков; производство упакованных питьевых вод, включая минеральные воды»</w:t>
      </w:r>
      <w:r w:rsidR="00E14418" w:rsidRPr="00F072F5">
        <w:rPr>
          <w:rStyle w:val="ac"/>
          <w:rFonts w:ascii="Verdana" w:hAnsi="Verdana" w:cs="Times New Roman"/>
          <w:sz w:val="24"/>
        </w:rPr>
        <w:footnoteReference w:customMarkFollows="1" w:id="1"/>
        <w:t>1</w:t>
      </w:r>
      <w:r w:rsidR="00897110" w:rsidRPr="00E33ED5">
        <w:rPr>
          <w:rFonts w:ascii="Verdana" w:hAnsi="Verdana" w:cs="Times New Roman"/>
        </w:rPr>
        <w:t>,</w:t>
      </w:r>
      <w:r w:rsidR="00BE228C" w:rsidRPr="00F072F5">
        <w:rPr>
          <w:rFonts w:ascii="Verdana" w:hAnsi="Verdana" w:cs="Times New Roman"/>
        </w:rPr>
        <w:t xml:space="preserve"> 11.07.1 «Производство упакованных питьевых вод, включая минеральные воды»</w:t>
      </w:r>
      <w:r w:rsidR="003175C9" w:rsidRPr="00F072F5">
        <w:rPr>
          <w:rFonts w:ascii="Verdana" w:hAnsi="Verdana" w:cs="Times New Roman"/>
        </w:rPr>
        <w:t>,</w:t>
      </w:r>
      <w:r w:rsidR="004C5E3D" w:rsidRPr="00F072F5">
        <w:rPr>
          <w:rFonts w:ascii="Verdana" w:hAnsi="Verdana" w:cs="Times New Roman"/>
        </w:rPr>
        <w:t xml:space="preserve"> </w:t>
      </w:r>
      <w:r w:rsidR="004C5E3D" w:rsidRPr="00E33ED5">
        <w:rPr>
          <w:rFonts w:ascii="Verdana" w:hAnsi="Verdana" w:cs="Times New Roman"/>
        </w:rPr>
        <w:t xml:space="preserve">11.07.11 «Производство упакованных природных минеральных вод», 11.07.12 «Производство упакованных природных питьевых вод», 11.07.13 «Производство упакованных обработанных питьевых вод», 11.07.14 «Производство упакованных </w:t>
      </w:r>
      <w:proofErr w:type="spellStart"/>
      <w:r w:rsidR="004C5E3D" w:rsidRPr="00E33ED5">
        <w:rPr>
          <w:rFonts w:ascii="Verdana" w:hAnsi="Verdana" w:cs="Times New Roman"/>
        </w:rPr>
        <w:t>купажированных</w:t>
      </w:r>
      <w:proofErr w:type="spellEnd"/>
      <w:r w:rsidR="004C5E3D" w:rsidRPr="00E33ED5">
        <w:rPr>
          <w:rFonts w:ascii="Verdana" w:hAnsi="Verdana" w:cs="Times New Roman"/>
        </w:rPr>
        <w:t xml:space="preserve"> питьевых вод», 11.07.15 «Производство упакованных искусственн</w:t>
      </w:r>
      <w:r w:rsidR="00503BEB">
        <w:rPr>
          <w:rFonts w:ascii="Verdana" w:hAnsi="Verdana" w:cs="Times New Roman"/>
        </w:rPr>
        <w:t>о минерализованных питьевых вод</w:t>
      </w:r>
      <w:bookmarkStart w:id="1" w:name="_GoBack"/>
      <w:bookmarkEnd w:id="1"/>
      <w:r w:rsidR="004C5E3D" w:rsidRPr="00E33ED5">
        <w:rPr>
          <w:rFonts w:ascii="Verdana" w:hAnsi="Verdana" w:cs="Times New Roman"/>
        </w:rPr>
        <w:t>»</w:t>
      </w:r>
      <w:r w:rsidR="003175C9" w:rsidRPr="00F072F5">
        <w:rPr>
          <w:rFonts w:ascii="Verdana" w:hAnsi="Verdana" w:cs="Times New Roman"/>
        </w:rPr>
        <w:t xml:space="preserve"> </w:t>
      </w:r>
      <w:r w:rsidR="00BE228C" w:rsidRPr="00F072F5">
        <w:rPr>
          <w:rFonts w:ascii="Verdana" w:hAnsi="Verdana" w:cs="Times New Roman"/>
        </w:rPr>
        <w:t>)</w:t>
      </w:r>
      <w:r w:rsidRPr="00F072F5">
        <w:rPr>
          <w:rFonts w:ascii="Verdana" w:hAnsi="Verdana" w:cs="Times New Roman"/>
        </w:rPr>
        <w:t>;</w:t>
      </w:r>
    </w:p>
    <w:p w14:paraId="6CFCBAEB" w14:textId="77777777" w:rsidR="009B0AAB" w:rsidRPr="00F072F5" w:rsidRDefault="00D63A7B" w:rsidP="00157A9E">
      <w:pPr>
        <w:numPr>
          <w:ilvl w:val="0"/>
          <w:numId w:val="3"/>
        </w:numPr>
        <w:jc w:val="both"/>
        <w:rPr>
          <w:rFonts w:ascii="Verdana" w:hAnsi="Verdana" w:cs="Times New Roman"/>
        </w:rPr>
      </w:pPr>
      <w:r w:rsidRPr="00F072F5">
        <w:rPr>
          <w:rFonts w:ascii="Verdana" w:hAnsi="Verdana" w:cs="Times New Roman"/>
        </w:rPr>
        <w:t xml:space="preserve">Все виды деятельности, относящиеся к Классу </w:t>
      </w:r>
      <w:r w:rsidR="009B0AAB" w:rsidRPr="00F072F5">
        <w:rPr>
          <w:rFonts w:ascii="Verdana" w:hAnsi="Verdana" w:cs="Times New Roman"/>
        </w:rPr>
        <w:t>12 «Производство табачных изделий»;</w:t>
      </w:r>
    </w:p>
    <w:p w14:paraId="6CFCBAEC" w14:textId="7C8E2BFB" w:rsidR="00157A9E" w:rsidRPr="00F072F5" w:rsidRDefault="00157A9E" w:rsidP="00157A9E">
      <w:pPr>
        <w:numPr>
          <w:ilvl w:val="0"/>
          <w:numId w:val="3"/>
        </w:numPr>
        <w:jc w:val="both"/>
        <w:rPr>
          <w:rFonts w:ascii="Verdana" w:hAnsi="Verdana" w:cs="Times New Roman"/>
        </w:rPr>
      </w:pPr>
      <w:r w:rsidRPr="00F072F5">
        <w:rPr>
          <w:rFonts w:ascii="Verdana" w:hAnsi="Verdana" w:cs="Times New Roman"/>
        </w:rPr>
        <w:t>19.2 «Производство нефтепродуктов»;</w:t>
      </w:r>
    </w:p>
    <w:p w14:paraId="6CFCBAED" w14:textId="77777777" w:rsidR="009B0AAB" w:rsidRPr="00F072F5" w:rsidRDefault="009B0AAB" w:rsidP="009B0AAB">
      <w:pPr>
        <w:numPr>
          <w:ilvl w:val="0"/>
          <w:numId w:val="3"/>
        </w:numPr>
        <w:jc w:val="both"/>
        <w:rPr>
          <w:rFonts w:ascii="Verdana" w:hAnsi="Verdana" w:cs="Times New Roman"/>
        </w:rPr>
      </w:pPr>
      <w:r w:rsidRPr="00F072F5">
        <w:rPr>
          <w:rFonts w:ascii="Verdana" w:hAnsi="Verdana" w:cs="Times New Roman"/>
        </w:rPr>
        <w:t>19.2</w:t>
      </w:r>
      <w:r w:rsidR="00977558" w:rsidRPr="00F072F5">
        <w:rPr>
          <w:rFonts w:ascii="Verdana" w:hAnsi="Verdana" w:cs="Times New Roman"/>
        </w:rPr>
        <w:t>0</w:t>
      </w:r>
      <w:r w:rsidRPr="00F072F5">
        <w:rPr>
          <w:rFonts w:ascii="Verdana" w:hAnsi="Verdana" w:cs="Times New Roman"/>
        </w:rPr>
        <w:t xml:space="preserve"> «Производство нефтепродуктов»;</w:t>
      </w:r>
    </w:p>
    <w:p w14:paraId="6CFCBAEE" w14:textId="77777777" w:rsidR="00157A9E" w:rsidRPr="00F072F5" w:rsidRDefault="00157A9E" w:rsidP="00157A9E">
      <w:pPr>
        <w:numPr>
          <w:ilvl w:val="0"/>
          <w:numId w:val="3"/>
        </w:numPr>
        <w:jc w:val="both"/>
        <w:rPr>
          <w:rFonts w:ascii="Verdana" w:hAnsi="Verdana" w:cs="Times New Roman"/>
        </w:rPr>
      </w:pPr>
      <w:r w:rsidRPr="00F072F5">
        <w:rPr>
          <w:rFonts w:ascii="Verdana" w:hAnsi="Verdana" w:cs="Times New Roman"/>
        </w:rPr>
        <w:t>19.20.1 «Производство жидкого топлива»;</w:t>
      </w:r>
    </w:p>
    <w:p w14:paraId="6CFCBAEF" w14:textId="77777777" w:rsidR="00157A9E" w:rsidRPr="00F072F5" w:rsidRDefault="00157A9E" w:rsidP="00157A9E">
      <w:pPr>
        <w:numPr>
          <w:ilvl w:val="0"/>
          <w:numId w:val="3"/>
        </w:numPr>
        <w:jc w:val="both"/>
        <w:rPr>
          <w:rFonts w:ascii="Verdana" w:hAnsi="Verdana" w:cs="Times New Roman"/>
        </w:rPr>
      </w:pPr>
      <w:r w:rsidRPr="00F072F5">
        <w:rPr>
          <w:rFonts w:ascii="Verdana" w:hAnsi="Verdana" w:cs="Times New Roman"/>
        </w:rPr>
        <w:t>19.20.2 «Разделение и извлечение фракций из нефтяного (попутного) газа</w:t>
      </w:r>
      <w:r w:rsidR="001D2CDD" w:rsidRPr="00F072F5">
        <w:rPr>
          <w:rFonts w:ascii="Verdana" w:hAnsi="Verdana" w:cs="Times New Roman"/>
        </w:rPr>
        <w:t>»</w:t>
      </w:r>
      <w:r w:rsidRPr="00F072F5">
        <w:rPr>
          <w:rFonts w:ascii="Verdana" w:hAnsi="Verdana" w:cs="Times New Roman"/>
        </w:rPr>
        <w:t>;</w:t>
      </w:r>
    </w:p>
    <w:p w14:paraId="6CFCBAF0" w14:textId="77777777" w:rsidR="00157A9E" w:rsidRPr="00F072F5" w:rsidRDefault="00157A9E" w:rsidP="0024102A">
      <w:pPr>
        <w:numPr>
          <w:ilvl w:val="0"/>
          <w:numId w:val="3"/>
        </w:numPr>
        <w:jc w:val="both"/>
        <w:rPr>
          <w:rFonts w:ascii="Verdana" w:hAnsi="Verdana" w:cs="Times New Roman"/>
        </w:rPr>
      </w:pPr>
      <w:r w:rsidRPr="00F072F5">
        <w:rPr>
          <w:rFonts w:ascii="Verdana" w:hAnsi="Verdana" w:cs="Times New Roman"/>
        </w:rPr>
        <w:t>19.20.9 «Производство прочих нефтепродуктов»;</w:t>
      </w:r>
    </w:p>
    <w:p w14:paraId="6CFCBAF1" w14:textId="77777777" w:rsidR="00DA09AC" w:rsidRPr="00F072F5" w:rsidRDefault="00DA09AC" w:rsidP="00DA09AC">
      <w:pPr>
        <w:numPr>
          <w:ilvl w:val="0"/>
          <w:numId w:val="3"/>
        </w:numPr>
        <w:jc w:val="both"/>
        <w:rPr>
          <w:rFonts w:ascii="Verdana" w:hAnsi="Verdana" w:cs="Times New Roman"/>
          <w:color w:val="auto"/>
        </w:rPr>
      </w:pPr>
      <w:r w:rsidRPr="00F072F5">
        <w:rPr>
          <w:rFonts w:ascii="Verdana" w:hAnsi="Verdana" w:cs="Times New Roman"/>
          <w:color w:val="auto"/>
        </w:rPr>
        <w:t>20.14 «Производство прочих основных органических химических веществ»;</w:t>
      </w:r>
    </w:p>
    <w:p w14:paraId="6CFCBAF2" w14:textId="77777777" w:rsidR="008960BE" w:rsidRPr="00F072F5" w:rsidRDefault="008960BE" w:rsidP="008960BE">
      <w:pPr>
        <w:numPr>
          <w:ilvl w:val="0"/>
          <w:numId w:val="3"/>
        </w:numPr>
        <w:jc w:val="both"/>
        <w:rPr>
          <w:rFonts w:ascii="Verdana" w:hAnsi="Verdana" w:cs="Times New Roman"/>
        </w:rPr>
      </w:pPr>
      <w:r w:rsidRPr="00F072F5">
        <w:rPr>
          <w:rFonts w:ascii="Verdana" w:hAnsi="Verdana" w:cs="Times New Roman"/>
        </w:rPr>
        <w:t>20.14.1</w:t>
      </w:r>
      <w:r w:rsidR="006C708A" w:rsidRPr="00F072F5">
        <w:rPr>
          <w:rFonts w:ascii="Verdana" w:hAnsi="Verdana" w:cs="Times New Roman"/>
        </w:rPr>
        <w:t xml:space="preserve"> «</w:t>
      </w:r>
      <w:r w:rsidRPr="00F072F5">
        <w:rPr>
          <w:rFonts w:ascii="Verdana" w:hAnsi="Verdana" w:cs="Times New Roman"/>
        </w:rPr>
        <w:t>Производство углеводородов и их производных</w:t>
      </w:r>
      <w:r w:rsidR="006C708A" w:rsidRPr="00F072F5">
        <w:rPr>
          <w:rFonts w:ascii="Verdana" w:hAnsi="Verdana" w:cs="Times New Roman"/>
        </w:rPr>
        <w:t>»</w:t>
      </w:r>
      <w:r w:rsidRPr="00F072F5">
        <w:rPr>
          <w:rFonts w:ascii="Verdana" w:hAnsi="Verdana" w:cs="Times New Roman"/>
        </w:rPr>
        <w:t>;</w:t>
      </w:r>
    </w:p>
    <w:p w14:paraId="6CFCBAF3" w14:textId="39E3B465" w:rsidR="00DA09AC" w:rsidRPr="00F072F5" w:rsidRDefault="00DA09AC" w:rsidP="00DA09AC">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 xml:space="preserve">20.14.2 </w:t>
      </w:r>
      <w:r w:rsidR="006C708A" w:rsidRPr="00F072F5">
        <w:rPr>
          <w:rFonts w:ascii="Verdana" w:hAnsi="Verdana" w:cs="Times New Roman"/>
          <w:color w:val="000000" w:themeColor="text1"/>
        </w:rPr>
        <w:t>«</w:t>
      </w:r>
      <w:r w:rsidRPr="00F072F5">
        <w:rPr>
          <w:rFonts w:ascii="Verdana" w:hAnsi="Verdana" w:cs="Times New Roman"/>
          <w:color w:val="000000" w:themeColor="text1"/>
        </w:rPr>
        <w:t xml:space="preserve">Производство спиртов, фенолов, </w:t>
      </w:r>
      <w:proofErr w:type="spellStart"/>
      <w:r w:rsidRPr="00F072F5">
        <w:rPr>
          <w:rFonts w:ascii="Verdana" w:hAnsi="Verdana" w:cs="Times New Roman"/>
          <w:color w:val="000000" w:themeColor="text1"/>
        </w:rPr>
        <w:t>фенолоспиртов</w:t>
      </w:r>
      <w:proofErr w:type="spellEnd"/>
      <w:r w:rsidRPr="00F072F5">
        <w:rPr>
          <w:rFonts w:ascii="Verdana" w:hAnsi="Verdana" w:cs="Times New Roman"/>
          <w:color w:val="000000" w:themeColor="text1"/>
        </w:rPr>
        <w:t xml:space="preserve"> и их </w:t>
      </w:r>
      <w:proofErr w:type="spellStart"/>
      <w:r w:rsidRPr="00F072F5">
        <w:rPr>
          <w:rFonts w:ascii="Verdana" w:hAnsi="Verdana" w:cs="Times New Roman"/>
          <w:color w:val="000000" w:themeColor="text1"/>
        </w:rPr>
        <w:t>галогенированных</w:t>
      </w:r>
      <w:proofErr w:type="spellEnd"/>
      <w:r w:rsidRPr="00F072F5">
        <w:rPr>
          <w:rFonts w:ascii="Verdana" w:hAnsi="Verdana" w:cs="Times New Roman"/>
          <w:color w:val="000000" w:themeColor="text1"/>
        </w:rPr>
        <w:t xml:space="preserve">, сульфированных, нитрованных или </w:t>
      </w:r>
      <w:proofErr w:type="spellStart"/>
      <w:r w:rsidRPr="00F072F5">
        <w:rPr>
          <w:rFonts w:ascii="Verdana" w:hAnsi="Verdana" w:cs="Times New Roman"/>
          <w:color w:val="000000" w:themeColor="text1"/>
        </w:rPr>
        <w:t>нитрозированных</w:t>
      </w:r>
      <w:proofErr w:type="spellEnd"/>
      <w:r w:rsidRPr="00F072F5">
        <w:rPr>
          <w:rFonts w:ascii="Verdana" w:hAnsi="Verdana" w:cs="Times New Roman"/>
          <w:color w:val="000000" w:themeColor="text1"/>
        </w:rPr>
        <w:t xml:space="preserve"> производных; производство жирных промышленных спиртов</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F8C4DDF" w14:textId="66C0F301" w:rsidR="0087503D" w:rsidRPr="00F072F5" w:rsidRDefault="0087503D" w:rsidP="00DA09AC">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24.52 «Литье стали»;</w:t>
      </w:r>
    </w:p>
    <w:p w14:paraId="6CFCBAF4" w14:textId="4AFBEB7E" w:rsidR="00AB64A8" w:rsidRPr="00F072F5" w:rsidRDefault="00AB64A8" w:rsidP="00AB64A8">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 xml:space="preserve">29.1 </w:t>
      </w:r>
      <w:r w:rsidR="006C708A" w:rsidRPr="00F072F5">
        <w:rPr>
          <w:rFonts w:ascii="Verdana" w:hAnsi="Verdana" w:cs="Times New Roman"/>
          <w:color w:val="000000" w:themeColor="text1"/>
        </w:rPr>
        <w:t>«</w:t>
      </w:r>
      <w:r w:rsidRPr="00F072F5">
        <w:rPr>
          <w:rFonts w:ascii="Verdana" w:hAnsi="Verdana" w:cs="Times New Roman"/>
          <w:color w:val="000000" w:themeColor="text1"/>
        </w:rPr>
        <w:t>Производство автотранспортных средств</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AF5" w14:textId="77777777" w:rsidR="00AB64A8" w:rsidRPr="00F072F5" w:rsidRDefault="00AB64A8" w:rsidP="00AB64A8">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 xml:space="preserve">29.10 </w:t>
      </w:r>
      <w:r w:rsidR="006C708A" w:rsidRPr="00F072F5">
        <w:rPr>
          <w:rFonts w:ascii="Verdana" w:hAnsi="Verdana" w:cs="Times New Roman"/>
          <w:color w:val="000000" w:themeColor="text1"/>
        </w:rPr>
        <w:t>«</w:t>
      </w:r>
      <w:r w:rsidRPr="00F072F5">
        <w:rPr>
          <w:rFonts w:ascii="Verdana" w:hAnsi="Verdana" w:cs="Times New Roman"/>
          <w:color w:val="000000" w:themeColor="text1"/>
        </w:rPr>
        <w:t>Производство автотранспортных средств</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AF6" w14:textId="77777777" w:rsidR="009B0AAB" w:rsidRPr="00F072F5" w:rsidRDefault="009B0AAB" w:rsidP="009B0AAB">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29.10.2 «Производство легковых автомобилей»;</w:t>
      </w:r>
    </w:p>
    <w:p w14:paraId="6CFCBAF7" w14:textId="3E2E097F" w:rsidR="009B0AAB" w:rsidRPr="00F072F5" w:rsidRDefault="009B0AAB" w:rsidP="009B0AAB">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30.91 «Производство мотоциклов»;</w:t>
      </w:r>
    </w:p>
    <w:p w14:paraId="6CFCBAF8" w14:textId="28F3186F" w:rsidR="00AB64A8" w:rsidRPr="00F072F5" w:rsidRDefault="00AB64A8" w:rsidP="00AB64A8">
      <w:pPr>
        <w:pStyle w:val="ConsPlusNormal"/>
        <w:numPr>
          <w:ilvl w:val="0"/>
          <w:numId w:val="3"/>
        </w:numPr>
        <w:jc w:val="both"/>
        <w:rPr>
          <w:rFonts w:ascii="Verdana" w:eastAsia="Arial Unicode MS" w:hAnsi="Verdana" w:cs="Times New Roman"/>
          <w:color w:val="000000" w:themeColor="text1"/>
          <w:sz w:val="24"/>
          <w:szCs w:val="24"/>
          <w:lang w:bidi="ru-RU"/>
        </w:rPr>
      </w:pPr>
      <w:r w:rsidRPr="00F072F5">
        <w:rPr>
          <w:rFonts w:ascii="Verdana" w:eastAsia="Arial Unicode MS" w:hAnsi="Verdana" w:cs="Times New Roman"/>
          <w:color w:val="000000" w:themeColor="text1"/>
          <w:sz w:val="24"/>
          <w:szCs w:val="24"/>
          <w:lang w:bidi="ru-RU"/>
        </w:rPr>
        <w:lastRenderedPageBreak/>
        <w:t>35.2 «Производство и распределение газообразного топлива»;</w:t>
      </w:r>
    </w:p>
    <w:p w14:paraId="6CFCBAF9" w14:textId="77777777" w:rsidR="00AB64A8" w:rsidRPr="00F072F5" w:rsidRDefault="00AB64A8" w:rsidP="00AB64A8">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35.21 «Производство газа»;</w:t>
      </w:r>
    </w:p>
    <w:p w14:paraId="6CFCBAFA" w14:textId="77777777" w:rsidR="00AB64A8" w:rsidRPr="00F072F5" w:rsidRDefault="00AB64A8" w:rsidP="00AB64A8">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35.23 «Торговля газообразным топливом, подаваемым по распределительным сетям»;</w:t>
      </w:r>
    </w:p>
    <w:p w14:paraId="6CFCBAFB" w14:textId="77777777" w:rsidR="00AB64A8" w:rsidRPr="00F072F5" w:rsidRDefault="00AB64A8" w:rsidP="00AB64A8">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35.23.1 «Торговля природным, сухим (</w:t>
      </w:r>
      <w:proofErr w:type="spellStart"/>
      <w:r w:rsidRPr="00F072F5">
        <w:rPr>
          <w:rFonts w:ascii="Verdana" w:hAnsi="Verdana" w:cs="Times New Roman"/>
          <w:color w:val="000000" w:themeColor="text1"/>
        </w:rPr>
        <w:t>отбензиненным</w:t>
      </w:r>
      <w:proofErr w:type="spellEnd"/>
      <w:r w:rsidRPr="00F072F5">
        <w:rPr>
          <w:rFonts w:ascii="Verdana" w:hAnsi="Verdana" w:cs="Times New Roman"/>
          <w:color w:val="000000" w:themeColor="text1"/>
        </w:rPr>
        <w:t>) газом, подаваемым по распределительным сетям»;</w:t>
      </w:r>
    </w:p>
    <w:p w14:paraId="6CFCBAFC" w14:textId="77777777" w:rsidR="00AB64A8" w:rsidRPr="00F072F5" w:rsidRDefault="00AB64A8" w:rsidP="00AB64A8">
      <w:pPr>
        <w:pStyle w:val="ConsPlusNormal"/>
        <w:numPr>
          <w:ilvl w:val="0"/>
          <w:numId w:val="3"/>
        </w:numPr>
        <w:jc w:val="both"/>
        <w:rPr>
          <w:rFonts w:ascii="Verdana" w:eastAsia="Arial Unicode MS" w:hAnsi="Verdana" w:cs="Times New Roman"/>
          <w:color w:val="000000" w:themeColor="text1"/>
          <w:sz w:val="24"/>
          <w:szCs w:val="24"/>
          <w:lang w:bidi="ru-RU"/>
        </w:rPr>
      </w:pPr>
      <w:r w:rsidRPr="00F072F5">
        <w:rPr>
          <w:rFonts w:ascii="Verdana" w:eastAsia="Arial Unicode MS" w:hAnsi="Verdana" w:cs="Times New Roman"/>
          <w:color w:val="000000" w:themeColor="text1"/>
          <w:sz w:val="24"/>
          <w:szCs w:val="24"/>
          <w:lang w:bidi="ru-RU"/>
        </w:rPr>
        <w:t>35.23.11 «Торговля природным, сухим (</w:t>
      </w:r>
      <w:proofErr w:type="spellStart"/>
      <w:r w:rsidRPr="00F072F5">
        <w:rPr>
          <w:rFonts w:ascii="Verdana" w:eastAsia="Arial Unicode MS" w:hAnsi="Verdana" w:cs="Times New Roman"/>
          <w:color w:val="000000" w:themeColor="text1"/>
          <w:sz w:val="24"/>
          <w:szCs w:val="24"/>
          <w:lang w:bidi="ru-RU"/>
        </w:rPr>
        <w:t>отбензиненным</w:t>
      </w:r>
      <w:proofErr w:type="spellEnd"/>
      <w:r w:rsidRPr="00F072F5">
        <w:rPr>
          <w:rFonts w:ascii="Verdana" w:eastAsia="Arial Unicode MS" w:hAnsi="Verdana" w:cs="Times New Roman"/>
          <w:color w:val="000000" w:themeColor="text1"/>
          <w:sz w:val="24"/>
          <w:szCs w:val="24"/>
          <w:lang w:bidi="ru-RU"/>
        </w:rPr>
        <w:t>) газом, подаваемым по распределительным сетям по регулируемым государством ценам (тарифам)»;</w:t>
      </w:r>
    </w:p>
    <w:p w14:paraId="6CFCBAFD" w14:textId="77777777" w:rsidR="00CC2815" w:rsidRPr="00F072F5" w:rsidRDefault="00CC2815" w:rsidP="00AB64A8">
      <w:pPr>
        <w:pStyle w:val="ConsPlusNormal"/>
        <w:numPr>
          <w:ilvl w:val="0"/>
          <w:numId w:val="3"/>
        </w:numPr>
        <w:jc w:val="both"/>
        <w:rPr>
          <w:rFonts w:ascii="Verdana" w:eastAsia="Arial Unicode MS" w:hAnsi="Verdana" w:cs="Times New Roman"/>
          <w:color w:val="000000" w:themeColor="text1"/>
          <w:sz w:val="24"/>
          <w:szCs w:val="24"/>
          <w:lang w:bidi="ru-RU"/>
        </w:rPr>
      </w:pPr>
      <w:r w:rsidRPr="00F072F5">
        <w:rPr>
          <w:rFonts w:ascii="Verdana" w:eastAsia="Arial Unicode MS" w:hAnsi="Verdana" w:cs="Times New Roman"/>
          <w:color w:val="000000" w:themeColor="text1"/>
          <w:sz w:val="24"/>
          <w:szCs w:val="24"/>
          <w:lang w:bidi="ru-RU"/>
        </w:rPr>
        <w:t>35.23.12 «Торговля природным, сухим (</w:t>
      </w:r>
      <w:proofErr w:type="spellStart"/>
      <w:r w:rsidRPr="00F072F5">
        <w:rPr>
          <w:rFonts w:ascii="Verdana" w:eastAsia="Arial Unicode MS" w:hAnsi="Verdana" w:cs="Times New Roman"/>
          <w:color w:val="000000" w:themeColor="text1"/>
          <w:sz w:val="24"/>
          <w:szCs w:val="24"/>
          <w:lang w:bidi="ru-RU"/>
        </w:rPr>
        <w:t>отбензиненным</w:t>
      </w:r>
      <w:proofErr w:type="spellEnd"/>
      <w:r w:rsidRPr="00F072F5">
        <w:rPr>
          <w:rFonts w:ascii="Verdana" w:eastAsia="Arial Unicode MS" w:hAnsi="Verdana" w:cs="Times New Roman"/>
          <w:color w:val="000000" w:themeColor="text1"/>
          <w:sz w:val="24"/>
          <w:szCs w:val="24"/>
          <w:lang w:bidi="ru-RU"/>
        </w:rPr>
        <w:t>) газом, подаваемым по распределительным сетям по не регулируемым государством ценам (тарифам)»;</w:t>
      </w:r>
    </w:p>
    <w:p w14:paraId="6CFCBAFE" w14:textId="77777777" w:rsidR="00A36CEC" w:rsidRPr="00F072F5" w:rsidRDefault="00A36CEC" w:rsidP="00A36CEC">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35.23.2 «Торговля сжиженными углеводородными газами, подаваемыми по распределительным сетям»;</w:t>
      </w:r>
    </w:p>
    <w:p w14:paraId="6CFCBAFF" w14:textId="77777777" w:rsidR="00A36CEC" w:rsidRPr="00F072F5" w:rsidRDefault="00A36CEC" w:rsidP="00A36CEC">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35.23.21 «Торговля сжиженными углеводородными газами, подаваемыми по распределительным сетям по регулируемым государством ценам (тарифам);</w:t>
      </w:r>
    </w:p>
    <w:p w14:paraId="6CFCBB00" w14:textId="77777777" w:rsidR="00A36CEC" w:rsidRPr="00F072F5" w:rsidRDefault="00A36CEC" w:rsidP="000B31C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35.23.22 «Торговля сжиженными углеводородными газами, подаваемыми по распределительным сетям по не регулируемым государством ценам (тарифам)»;</w:t>
      </w:r>
    </w:p>
    <w:p w14:paraId="6CFCBB01" w14:textId="1CD1A2DF" w:rsidR="00AB64A8" w:rsidRPr="00F072F5" w:rsidRDefault="00AB64A8">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 «Торговля автотранспортными средствами»;</w:t>
      </w:r>
    </w:p>
    <w:p w14:paraId="6CFCBB02" w14:textId="77777777" w:rsidR="009B0AAB" w:rsidRPr="00F072F5" w:rsidRDefault="009B0AAB" w:rsidP="008750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45.11 «Торговля легковыми автомобилями и грузовыми автомобилями малой грузоподъемности»;</w:t>
      </w:r>
    </w:p>
    <w:p w14:paraId="6CFCBB03" w14:textId="77777777" w:rsidR="005C478D" w:rsidRPr="00F072F5" w:rsidRDefault="005C478D" w:rsidP="005C478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45.11.1</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оптовая легковыми автомобилями и легкими автотранспортными средствами</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B04" w14:textId="77777777" w:rsidR="005C478D" w:rsidRPr="00F072F5" w:rsidRDefault="005C478D" w:rsidP="005C478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45.11.2</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легковыми автомобилями и легкими автотранспортными средствами в специализированных магазинах</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B05" w14:textId="77777777" w:rsidR="005C478D" w:rsidRPr="00F072F5" w:rsidRDefault="005C478D" w:rsidP="005C478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45.11.3</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легковыми автомобилями и легкими автотранспортными средствами прочая</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B06" w14:textId="77777777" w:rsidR="005C478D" w:rsidRPr="00F072F5" w:rsidRDefault="005C478D" w:rsidP="005C478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45.11.31</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легковыми автомобилями и легкими автотранспортными средствами через информационно-коммуникационную сеть Интернет</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B07" w14:textId="77777777" w:rsidR="005C478D" w:rsidRPr="00F072F5" w:rsidRDefault="005C478D" w:rsidP="00C42F49">
      <w:pPr>
        <w:numPr>
          <w:ilvl w:val="0"/>
          <w:numId w:val="3"/>
        </w:numPr>
        <w:jc w:val="both"/>
        <w:rPr>
          <w:rFonts w:ascii="Verdana" w:hAnsi="Verdana" w:cs="Times New Roman"/>
        </w:rPr>
      </w:pPr>
      <w:r w:rsidRPr="00F072F5">
        <w:rPr>
          <w:rFonts w:ascii="Verdana" w:hAnsi="Verdana" w:cs="Times New Roman"/>
        </w:rPr>
        <w:t>45.11.39</w:t>
      </w:r>
      <w:r w:rsidRPr="00F072F5">
        <w:rPr>
          <w:rFonts w:ascii="Verdana" w:hAnsi="Verdana" w:cs="Times New Roman"/>
        </w:rPr>
        <w:tab/>
      </w:r>
      <w:r w:rsidR="006C708A" w:rsidRPr="00F072F5">
        <w:rPr>
          <w:rFonts w:ascii="Verdana" w:hAnsi="Verdana" w:cs="Times New Roman"/>
        </w:rPr>
        <w:t>«</w:t>
      </w:r>
      <w:r w:rsidRPr="00F072F5">
        <w:rPr>
          <w:rFonts w:ascii="Verdana" w:hAnsi="Verdana" w:cs="Times New Roman"/>
        </w:rPr>
        <w:t>Торговля розничная легковыми автомобилями и легкими автотранспортными средствами прочая, не включенная в другие группировки</w:t>
      </w:r>
      <w:r w:rsidR="006C708A" w:rsidRPr="00F072F5">
        <w:rPr>
          <w:rFonts w:ascii="Verdana" w:hAnsi="Verdana" w:cs="Times New Roman"/>
        </w:rPr>
        <w:t>»</w:t>
      </w:r>
      <w:r w:rsidRPr="00F072F5">
        <w:rPr>
          <w:rFonts w:ascii="Verdana" w:hAnsi="Verdana" w:cs="Times New Roman"/>
        </w:rPr>
        <w:t>;</w:t>
      </w:r>
    </w:p>
    <w:p w14:paraId="6CFCBB08" w14:textId="77777777" w:rsidR="005C478D" w:rsidRPr="00F072F5" w:rsidRDefault="005C478D" w:rsidP="005C478D">
      <w:pPr>
        <w:numPr>
          <w:ilvl w:val="0"/>
          <w:numId w:val="3"/>
        </w:numPr>
        <w:jc w:val="both"/>
        <w:rPr>
          <w:rFonts w:ascii="Verdana" w:hAnsi="Verdana" w:cs="Times New Roman"/>
        </w:rPr>
      </w:pPr>
      <w:r w:rsidRPr="00F072F5">
        <w:rPr>
          <w:rFonts w:ascii="Verdana" w:hAnsi="Verdana" w:cs="Times New Roman"/>
        </w:rPr>
        <w:t>45.11.4</w:t>
      </w:r>
      <w:r w:rsidRPr="00F072F5">
        <w:rPr>
          <w:rFonts w:ascii="Verdana" w:hAnsi="Verdana" w:cs="Times New Roman"/>
        </w:rPr>
        <w:tab/>
      </w:r>
      <w:r w:rsidR="006C708A" w:rsidRPr="00F072F5">
        <w:rPr>
          <w:rFonts w:ascii="Verdana" w:hAnsi="Verdana" w:cs="Times New Roman"/>
        </w:rPr>
        <w:t>«</w:t>
      </w:r>
      <w:r w:rsidRPr="00F072F5">
        <w:rPr>
          <w:rFonts w:ascii="Verdana" w:hAnsi="Verdana" w:cs="Times New Roman"/>
        </w:rPr>
        <w:t>Торговля оптовая легковыми автомобилями и легкими автотранспортными средствами за вознаграждение или на договорной основе</w:t>
      </w:r>
      <w:r w:rsidR="006C708A" w:rsidRPr="00F072F5">
        <w:rPr>
          <w:rFonts w:ascii="Verdana" w:hAnsi="Verdana" w:cs="Times New Roman"/>
        </w:rPr>
        <w:t>»;</w:t>
      </w:r>
    </w:p>
    <w:p w14:paraId="6CFCBB09" w14:textId="77777777" w:rsidR="005C478D" w:rsidRPr="00F072F5" w:rsidRDefault="005C478D" w:rsidP="005C478D">
      <w:pPr>
        <w:numPr>
          <w:ilvl w:val="0"/>
          <w:numId w:val="3"/>
        </w:numPr>
        <w:jc w:val="both"/>
        <w:rPr>
          <w:rFonts w:ascii="Verdana" w:hAnsi="Verdana" w:cs="Times New Roman"/>
        </w:rPr>
      </w:pPr>
      <w:r w:rsidRPr="00F072F5">
        <w:rPr>
          <w:rFonts w:ascii="Verdana" w:hAnsi="Verdana" w:cs="Times New Roman"/>
        </w:rPr>
        <w:t>45.11.41</w:t>
      </w:r>
      <w:r w:rsidRPr="00F072F5">
        <w:rPr>
          <w:rFonts w:ascii="Verdana" w:hAnsi="Verdana" w:cs="Times New Roman"/>
        </w:rPr>
        <w:tab/>
      </w:r>
      <w:r w:rsidR="006C708A" w:rsidRPr="00F072F5">
        <w:rPr>
          <w:rFonts w:ascii="Verdana" w:hAnsi="Verdana" w:cs="Times New Roman"/>
        </w:rPr>
        <w:t>«</w:t>
      </w:r>
      <w:r w:rsidRPr="00F072F5">
        <w:rPr>
          <w:rFonts w:ascii="Verdana" w:hAnsi="Verdana" w:cs="Times New Roman"/>
        </w:rPr>
        <w:t>Торговля оптовая легковыми автомобилями и легкими автотранспортными средствами через информационно-коммуникационную сеть Интернет за вознаграждение или на договорной основе</w:t>
      </w:r>
      <w:r w:rsidR="006C708A" w:rsidRPr="00F072F5">
        <w:rPr>
          <w:rFonts w:ascii="Verdana" w:hAnsi="Verdana" w:cs="Times New Roman"/>
        </w:rPr>
        <w:t>»</w:t>
      </w:r>
      <w:r w:rsidRPr="00F072F5">
        <w:rPr>
          <w:rFonts w:ascii="Verdana" w:hAnsi="Verdana" w:cs="Times New Roman"/>
        </w:rPr>
        <w:t>;</w:t>
      </w:r>
    </w:p>
    <w:p w14:paraId="6CFCBB0A" w14:textId="50D1252E" w:rsidR="005C478D" w:rsidRPr="00F072F5" w:rsidRDefault="005C478D" w:rsidP="007A6A7E">
      <w:pPr>
        <w:numPr>
          <w:ilvl w:val="0"/>
          <w:numId w:val="3"/>
        </w:numPr>
        <w:jc w:val="both"/>
        <w:rPr>
          <w:rFonts w:ascii="Verdana" w:hAnsi="Verdana" w:cs="Times New Roman"/>
        </w:rPr>
      </w:pPr>
      <w:r w:rsidRPr="00F072F5">
        <w:rPr>
          <w:rFonts w:ascii="Verdana" w:hAnsi="Verdana" w:cs="Times New Roman"/>
        </w:rPr>
        <w:t>45.11.49</w:t>
      </w:r>
      <w:r w:rsidRPr="00F072F5">
        <w:rPr>
          <w:rFonts w:ascii="Verdana" w:hAnsi="Verdana" w:cs="Times New Roman"/>
        </w:rPr>
        <w:tab/>
      </w:r>
      <w:r w:rsidR="006C708A" w:rsidRPr="00F072F5">
        <w:rPr>
          <w:rFonts w:ascii="Verdana" w:hAnsi="Verdana" w:cs="Times New Roman"/>
        </w:rPr>
        <w:t>«</w:t>
      </w:r>
      <w:r w:rsidRPr="00F072F5">
        <w:rPr>
          <w:rFonts w:ascii="Verdana" w:hAnsi="Verdana" w:cs="Times New Roman"/>
        </w:rPr>
        <w:t>Торговля оптовая легковыми автомобилями и легкими автотранспортными средствами за вознаграждение или на договорной основе прочая</w:t>
      </w:r>
      <w:r w:rsidR="006C708A" w:rsidRPr="00F072F5">
        <w:rPr>
          <w:rFonts w:ascii="Verdana" w:hAnsi="Verdana" w:cs="Times New Roman"/>
        </w:rPr>
        <w:t>»</w:t>
      </w:r>
      <w:r w:rsidRPr="00F072F5">
        <w:rPr>
          <w:rFonts w:ascii="Verdana" w:hAnsi="Verdana" w:cs="Times New Roman"/>
        </w:rPr>
        <w:t>;</w:t>
      </w:r>
    </w:p>
    <w:p w14:paraId="028C45BC" w14:textId="26735A59" w:rsidR="00BB6014" w:rsidRPr="00F072F5" w:rsidRDefault="00BB6014" w:rsidP="00BB6014">
      <w:pPr>
        <w:numPr>
          <w:ilvl w:val="0"/>
          <w:numId w:val="3"/>
        </w:numPr>
        <w:jc w:val="both"/>
        <w:rPr>
          <w:rFonts w:ascii="Verdana" w:hAnsi="Verdana" w:cs="Times New Roman"/>
        </w:rPr>
      </w:pPr>
      <w:r w:rsidRPr="00F072F5">
        <w:rPr>
          <w:rFonts w:ascii="Verdana" w:hAnsi="Verdana" w:cs="Times New Roman"/>
        </w:rPr>
        <w:t>45.4 «Торговля мотоциклами, их деталями, узлами и принадлежностями; техническое обслуживание и ремонт мотоциклов»;</w:t>
      </w:r>
    </w:p>
    <w:p w14:paraId="6CFCBB0B" w14:textId="77777777" w:rsidR="00AB64A8" w:rsidRPr="00F072F5" w:rsidRDefault="00AB64A8" w:rsidP="00AB64A8">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 xml:space="preserve">45.40 «Торговля мотоциклами, их деталями, узлами и </w:t>
      </w:r>
      <w:r w:rsidRPr="00F072F5">
        <w:rPr>
          <w:rFonts w:ascii="Verdana" w:hAnsi="Verdana" w:cs="Times New Roman"/>
          <w:color w:val="000000" w:themeColor="text1"/>
        </w:rPr>
        <w:lastRenderedPageBreak/>
        <w:t>принадлежностями; техническое обслуживание и ремонт мотоциклов»;</w:t>
      </w:r>
    </w:p>
    <w:p w14:paraId="6CFCBB0C" w14:textId="77777777" w:rsidR="009B0AAB" w:rsidRPr="00F072F5" w:rsidRDefault="009B0AAB" w:rsidP="009B0AAB">
      <w:pPr>
        <w:numPr>
          <w:ilvl w:val="0"/>
          <w:numId w:val="3"/>
        </w:numPr>
        <w:jc w:val="both"/>
        <w:rPr>
          <w:rFonts w:ascii="Verdana" w:hAnsi="Verdana" w:cs="Times New Roman"/>
        </w:rPr>
      </w:pPr>
      <w:r w:rsidRPr="00F072F5">
        <w:rPr>
          <w:rFonts w:ascii="Verdana" w:hAnsi="Verdana" w:cs="Times New Roman"/>
        </w:rPr>
        <w:t>45.40.1 «Торговля оптовая мотоциклами, их деталями, узлами и принадлежностями»;</w:t>
      </w:r>
    </w:p>
    <w:p w14:paraId="6CFCBB0D" w14:textId="77777777" w:rsidR="009B0AAB" w:rsidRPr="00F072F5" w:rsidRDefault="009B0AAB" w:rsidP="009B0AAB">
      <w:pPr>
        <w:numPr>
          <w:ilvl w:val="0"/>
          <w:numId w:val="3"/>
        </w:numPr>
        <w:jc w:val="both"/>
        <w:rPr>
          <w:rFonts w:ascii="Verdana" w:hAnsi="Verdana" w:cs="Times New Roman"/>
        </w:rPr>
      </w:pPr>
      <w:r w:rsidRPr="00F072F5">
        <w:rPr>
          <w:rFonts w:ascii="Verdana" w:hAnsi="Verdana" w:cs="Times New Roman"/>
        </w:rPr>
        <w:t>45.40.2 «Торговля розничная мотоциклами, их деталями, составными частями и принадлежностями в специализированных магазинах»;</w:t>
      </w:r>
    </w:p>
    <w:p w14:paraId="6CFCBB0E" w14:textId="77777777" w:rsidR="009B0AAB" w:rsidRPr="00F072F5" w:rsidRDefault="009B0AAB" w:rsidP="009B0AAB">
      <w:pPr>
        <w:numPr>
          <w:ilvl w:val="0"/>
          <w:numId w:val="3"/>
        </w:numPr>
        <w:jc w:val="both"/>
        <w:rPr>
          <w:rFonts w:ascii="Verdana" w:hAnsi="Verdana" w:cs="Times New Roman"/>
        </w:rPr>
      </w:pPr>
      <w:r w:rsidRPr="00F072F5">
        <w:rPr>
          <w:rFonts w:ascii="Verdana" w:hAnsi="Verdana" w:cs="Times New Roman"/>
        </w:rPr>
        <w:t>45.40.3 «Торговля розничная мотоциклами, их деталями, узлами и принадлежностями прочая»</w:t>
      </w:r>
      <w:r w:rsidR="00434818" w:rsidRPr="00F072F5">
        <w:rPr>
          <w:rFonts w:ascii="Verdana" w:hAnsi="Verdana" w:cs="Times New Roman"/>
        </w:rPr>
        <w:t>;</w:t>
      </w:r>
    </w:p>
    <w:p w14:paraId="6CFCBB0F" w14:textId="77777777" w:rsidR="00964755" w:rsidRPr="00F072F5" w:rsidRDefault="00964755" w:rsidP="00964755">
      <w:pPr>
        <w:numPr>
          <w:ilvl w:val="0"/>
          <w:numId w:val="3"/>
        </w:numPr>
        <w:jc w:val="both"/>
        <w:rPr>
          <w:rFonts w:ascii="Verdana" w:hAnsi="Verdana" w:cs="Times New Roman"/>
        </w:rPr>
      </w:pPr>
      <w:r w:rsidRPr="00F072F5">
        <w:rPr>
          <w:rFonts w:ascii="Verdana" w:hAnsi="Verdana" w:cs="Times New Roman"/>
        </w:rPr>
        <w:t>45.40.4 «Деятельность агентов по оптовой торговле мотоциклами, их деталями, узлами и принадлежностями»;</w:t>
      </w:r>
    </w:p>
    <w:p w14:paraId="6CFCBB10" w14:textId="77777777" w:rsidR="00964755" w:rsidRPr="00F072F5" w:rsidRDefault="00964755" w:rsidP="00964755">
      <w:pPr>
        <w:numPr>
          <w:ilvl w:val="0"/>
          <w:numId w:val="3"/>
        </w:numPr>
        <w:jc w:val="both"/>
        <w:rPr>
          <w:rFonts w:ascii="Verdana" w:hAnsi="Verdana" w:cs="Times New Roman"/>
        </w:rPr>
      </w:pPr>
      <w:r w:rsidRPr="00F072F5">
        <w:rPr>
          <w:rFonts w:ascii="Verdana" w:hAnsi="Verdana" w:cs="Times New Roman"/>
        </w:rPr>
        <w:t>46.12.1 «Деятельность агентов по оптовой торговле твердым, жидким и газообразным топливом и связанными продуктами»;</w:t>
      </w:r>
    </w:p>
    <w:p w14:paraId="6CFCBB11" w14:textId="77777777" w:rsidR="00CC2815" w:rsidRPr="00F072F5" w:rsidRDefault="00CC2815" w:rsidP="00CC2815">
      <w:pPr>
        <w:numPr>
          <w:ilvl w:val="0"/>
          <w:numId w:val="3"/>
        </w:numPr>
        <w:jc w:val="both"/>
        <w:rPr>
          <w:rFonts w:ascii="Verdana" w:hAnsi="Verdana" w:cs="Times New Roman"/>
        </w:rPr>
      </w:pPr>
      <w:r w:rsidRPr="00F072F5">
        <w:rPr>
          <w:rFonts w:ascii="Verdana" w:hAnsi="Verdana" w:cs="Times New Roman"/>
        </w:rPr>
        <w:t>46.17 «Деятельность агентов по оптовой торговле пищевыми продуктами, напитками и табачными изделиями»;</w:t>
      </w:r>
    </w:p>
    <w:p w14:paraId="6CFCBB12" w14:textId="5AE2C2D9" w:rsidR="00CC2815" w:rsidRPr="00F072F5" w:rsidRDefault="00CC2815" w:rsidP="00CC2815">
      <w:pPr>
        <w:numPr>
          <w:ilvl w:val="0"/>
          <w:numId w:val="3"/>
        </w:numPr>
        <w:jc w:val="both"/>
        <w:rPr>
          <w:rFonts w:ascii="Verdana" w:hAnsi="Verdana" w:cs="Times New Roman"/>
        </w:rPr>
      </w:pPr>
      <w:r w:rsidRPr="00F072F5">
        <w:rPr>
          <w:rFonts w:ascii="Verdana" w:hAnsi="Verdana" w:cs="Times New Roman"/>
        </w:rPr>
        <w:t>46.17.2 «Деятельность агентов по оптовой торговле напитками»;</w:t>
      </w:r>
    </w:p>
    <w:p w14:paraId="4859E290" w14:textId="7C4923B9" w:rsidR="0087503D" w:rsidRPr="00F072F5" w:rsidRDefault="0087503D" w:rsidP="0087503D">
      <w:pPr>
        <w:numPr>
          <w:ilvl w:val="0"/>
          <w:numId w:val="3"/>
        </w:numPr>
        <w:jc w:val="both"/>
        <w:rPr>
          <w:rFonts w:ascii="Verdana" w:hAnsi="Verdana" w:cs="Times New Roman"/>
        </w:rPr>
      </w:pPr>
      <w:r w:rsidRPr="00F072F5">
        <w:rPr>
          <w:rFonts w:ascii="Verdana" w:hAnsi="Verdana" w:cs="Times New Roman"/>
        </w:rPr>
        <w:t>46.17.21 «Деятельность агентов по оптовой торговле безалкогольными напитками»;</w:t>
      </w:r>
    </w:p>
    <w:p w14:paraId="6CFCBB13" w14:textId="77777777" w:rsidR="00964755" w:rsidRPr="00F072F5" w:rsidRDefault="00964755" w:rsidP="00964755">
      <w:pPr>
        <w:numPr>
          <w:ilvl w:val="0"/>
          <w:numId w:val="3"/>
        </w:numPr>
        <w:jc w:val="both"/>
        <w:rPr>
          <w:rFonts w:ascii="Verdana" w:hAnsi="Verdana" w:cs="Times New Roman"/>
        </w:rPr>
      </w:pPr>
      <w:r w:rsidRPr="00F072F5">
        <w:rPr>
          <w:rFonts w:ascii="Verdana" w:hAnsi="Verdana" w:cs="Times New Roman"/>
        </w:rPr>
        <w:t>46.17.22 «Деятельность агентов по оптовой торговле алкогольными напитками, кроме пива»;</w:t>
      </w:r>
    </w:p>
    <w:p w14:paraId="6CFCBB14" w14:textId="77777777" w:rsidR="00964755" w:rsidRPr="00F072F5" w:rsidRDefault="00964755" w:rsidP="00964755">
      <w:pPr>
        <w:numPr>
          <w:ilvl w:val="0"/>
          <w:numId w:val="3"/>
        </w:numPr>
        <w:jc w:val="both"/>
        <w:rPr>
          <w:rFonts w:ascii="Verdana" w:hAnsi="Verdana" w:cs="Times New Roman"/>
        </w:rPr>
      </w:pPr>
      <w:r w:rsidRPr="00F072F5">
        <w:rPr>
          <w:rFonts w:ascii="Verdana" w:hAnsi="Verdana" w:cs="Times New Roman"/>
        </w:rPr>
        <w:t>46.17.23 «Деятельность агентов по оптовой торговле пивом»;</w:t>
      </w:r>
    </w:p>
    <w:p w14:paraId="6CFCBB15" w14:textId="77777777" w:rsidR="00964755" w:rsidRPr="00F072F5" w:rsidRDefault="00964755" w:rsidP="00964755">
      <w:pPr>
        <w:numPr>
          <w:ilvl w:val="0"/>
          <w:numId w:val="3"/>
        </w:numPr>
        <w:jc w:val="both"/>
        <w:rPr>
          <w:rFonts w:ascii="Verdana" w:hAnsi="Verdana" w:cs="Times New Roman"/>
        </w:rPr>
      </w:pPr>
      <w:r w:rsidRPr="00F072F5">
        <w:rPr>
          <w:rFonts w:ascii="Verdana" w:hAnsi="Verdana" w:cs="Times New Roman"/>
        </w:rPr>
        <w:t>46.17.3 «Деятельность агентов по оптовой торговле табачными изделиями»;</w:t>
      </w:r>
    </w:p>
    <w:p w14:paraId="6CFCBB16" w14:textId="71A777BC" w:rsidR="00EB453D" w:rsidRPr="00F072F5" w:rsidRDefault="00EB453D" w:rsidP="00EB453D">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46.3 «Торговля оптовая пищевыми продуктами, напитками и табачными изделиями»;</w:t>
      </w:r>
    </w:p>
    <w:p w14:paraId="6CFCBB17" w14:textId="05F26E4B" w:rsidR="00EB453D" w:rsidRPr="00F072F5" w:rsidRDefault="00EB453D" w:rsidP="00EB453D">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46.34 «Торговля оптовая напитками»;</w:t>
      </w:r>
    </w:p>
    <w:p w14:paraId="407DF99B" w14:textId="7A057359" w:rsidR="008F2C3C" w:rsidRPr="00F072F5" w:rsidRDefault="008F2C3C" w:rsidP="008F2C3C">
      <w:pPr>
        <w:numPr>
          <w:ilvl w:val="0"/>
          <w:numId w:val="5"/>
        </w:numPr>
        <w:jc w:val="both"/>
        <w:rPr>
          <w:rFonts w:ascii="Verdana" w:hAnsi="Verdana" w:cs="Times New Roman"/>
          <w:color w:val="000000" w:themeColor="text1"/>
        </w:rPr>
      </w:pPr>
      <w:r w:rsidRPr="00F072F5">
        <w:rPr>
          <w:rFonts w:ascii="Verdana" w:hAnsi="Verdana" w:cs="Times New Roman"/>
          <w:color w:val="000000" w:themeColor="text1"/>
        </w:rPr>
        <w:t>46.34.1 «Торговля оптовая соками, минеральной водой и прочими безалкогольными напитками»;</w:t>
      </w:r>
    </w:p>
    <w:p w14:paraId="6CFCBB18" w14:textId="77777777" w:rsidR="00AE3110" w:rsidRPr="00F072F5" w:rsidRDefault="00AE3110" w:rsidP="00A22355">
      <w:pPr>
        <w:numPr>
          <w:ilvl w:val="0"/>
          <w:numId w:val="3"/>
        </w:numPr>
        <w:jc w:val="both"/>
        <w:rPr>
          <w:rFonts w:ascii="Verdana" w:hAnsi="Verdana" w:cs="Times New Roman"/>
        </w:rPr>
      </w:pPr>
      <w:r w:rsidRPr="00F072F5">
        <w:rPr>
          <w:rFonts w:ascii="Verdana" w:hAnsi="Verdana" w:cs="Times New Roman"/>
        </w:rPr>
        <w:t>46.34.2 «Торговля оптовая алкогольными напитками, включая пиво и пищевой этиловый спирт»</w:t>
      </w:r>
      <w:r w:rsidR="00A22355" w:rsidRPr="00F072F5">
        <w:rPr>
          <w:rFonts w:ascii="Verdana" w:hAnsi="Verdana" w:cs="Times New Roman"/>
        </w:rPr>
        <w:t>;</w:t>
      </w:r>
    </w:p>
    <w:p w14:paraId="6CFCBB19" w14:textId="77777777" w:rsidR="00AE3110" w:rsidRPr="00F072F5" w:rsidRDefault="00AE3110" w:rsidP="00A22355">
      <w:pPr>
        <w:numPr>
          <w:ilvl w:val="0"/>
          <w:numId w:val="3"/>
        </w:numPr>
        <w:jc w:val="both"/>
        <w:rPr>
          <w:rFonts w:ascii="Verdana" w:hAnsi="Verdana" w:cs="Times New Roman"/>
        </w:rPr>
      </w:pPr>
      <w:r w:rsidRPr="00F072F5">
        <w:rPr>
          <w:rFonts w:ascii="Verdana" w:hAnsi="Verdana" w:cs="Times New Roman"/>
        </w:rPr>
        <w:t>46.34.21 «Торговля оптовая алкогольными напитками, кроме пива и пищевого этилового спирта»</w:t>
      </w:r>
      <w:r w:rsidR="00A22355" w:rsidRPr="00F072F5">
        <w:rPr>
          <w:rFonts w:ascii="Verdana" w:hAnsi="Verdana" w:cs="Times New Roman"/>
        </w:rPr>
        <w:t>;</w:t>
      </w:r>
    </w:p>
    <w:p w14:paraId="6CFCBB1A" w14:textId="77777777" w:rsidR="00AE3110" w:rsidRPr="00F072F5" w:rsidRDefault="00AE3110" w:rsidP="00A22355">
      <w:pPr>
        <w:numPr>
          <w:ilvl w:val="0"/>
          <w:numId w:val="3"/>
        </w:numPr>
        <w:jc w:val="both"/>
        <w:rPr>
          <w:rFonts w:ascii="Verdana" w:hAnsi="Verdana" w:cs="Times New Roman"/>
        </w:rPr>
      </w:pPr>
      <w:r w:rsidRPr="00F072F5">
        <w:rPr>
          <w:rFonts w:ascii="Verdana" w:hAnsi="Verdana" w:cs="Times New Roman"/>
        </w:rPr>
        <w:t>46.34.22 «Торговля оптовая пищевым этиловым спиртом»</w:t>
      </w:r>
      <w:r w:rsidR="00A22355" w:rsidRPr="00F072F5">
        <w:rPr>
          <w:rFonts w:ascii="Verdana" w:hAnsi="Verdana" w:cs="Times New Roman"/>
        </w:rPr>
        <w:t>;</w:t>
      </w:r>
    </w:p>
    <w:p w14:paraId="6CFCBB1B" w14:textId="77777777" w:rsidR="00AE3110" w:rsidRPr="00F072F5" w:rsidRDefault="00AE3110" w:rsidP="00E6478E">
      <w:pPr>
        <w:numPr>
          <w:ilvl w:val="0"/>
          <w:numId w:val="3"/>
        </w:numPr>
        <w:jc w:val="both"/>
        <w:rPr>
          <w:rFonts w:ascii="Verdana" w:hAnsi="Verdana" w:cs="Times New Roman"/>
        </w:rPr>
      </w:pPr>
      <w:r w:rsidRPr="00F072F5">
        <w:rPr>
          <w:rFonts w:ascii="Verdana" w:hAnsi="Verdana" w:cs="Times New Roman"/>
        </w:rPr>
        <w:t>46.34.23 «Торговля оптовая пивом»</w:t>
      </w:r>
      <w:r w:rsidR="00A22355" w:rsidRPr="00F072F5">
        <w:rPr>
          <w:rFonts w:ascii="Verdana" w:hAnsi="Verdana" w:cs="Times New Roman"/>
        </w:rPr>
        <w:t>;</w:t>
      </w:r>
    </w:p>
    <w:p w14:paraId="6CFCBB1C" w14:textId="77777777" w:rsidR="00AE3110" w:rsidRPr="00F072F5" w:rsidRDefault="00AE3110" w:rsidP="00E6478E">
      <w:pPr>
        <w:numPr>
          <w:ilvl w:val="0"/>
          <w:numId w:val="3"/>
        </w:numPr>
        <w:jc w:val="both"/>
        <w:rPr>
          <w:rFonts w:ascii="Verdana" w:hAnsi="Verdana" w:cs="Times New Roman"/>
        </w:rPr>
      </w:pPr>
      <w:r w:rsidRPr="00F072F5">
        <w:rPr>
          <w:rFonts w:ascii="Verdana" w:hAnsi="Verdana" w:cs="Times New Roman"/>
        </w:rPr>
        <w:t>46.34.3 «Закупка вина в больших емкостях с последующим розливом в мелкую тару без переработки»</w:t>
      </w:r>
      <w:r w:rsidR="00A22355" w:rsidRPr="00F072F5">
        <w:rPr>
          <w:rFonts w:ascii="Verdana" w:hAnsi="Verdana" w:cs="Times New Roman"/>
        </w:rPr>
        <w:t>;</w:t>
      </w:r>
    </w:p>
    <w:p w14:paraId="6CFCBB1D" w14:textId="77777777" w:rsidR="00670579" w:rsidRPr="00F072F5" w:rsidRDefault="00670579" w:rsidP="00E6478E">
      <w:pPr>
        <w:numPr>
          <w:ilvl w:val="0"/>
          <w:numId w:val="3"/>
        </w:numPr>
        <w:jc w:val="both"/>
        <w:rPr>
          <w:rFonts w:ascii="Verdana" w:hAnsi="Verdana" w:cs="Times New Roman"/>
        </w:rPr>
      </w:pPr>
      <w:r w:rsidRPr="00F072F5">
        <w:rPr>
          <w:rFonts w:ascii="Verdana" w:hAnsi="Verdana" w:cs="Times New Roman"/>
        </w:rPr>
        <w:t>46.35 «Торговля оптовая табачными изделиями»;</w:t>
      </w:r>
    </w:p>
    <w:p w14:paraId="6CFCBB1E" w14:textId="77777777" w:rsidR="00CC2815" w:rsidRPr="00F072F5" w:rsidRDefault="00CC2815" w:rsidP="00CC2815">
      <w:pPr>
        <w:numPr>
          <w:ilvl w:val="0"/>
          <w:numId w:val="3"/>
        </w:numPr>
        <w:jc w:val="both"/>
        <w:rPr>
          <w:rFonts w:ascii="Verdana" w:hAnsi="Verdana" w:cs="Times New Roman"/>
        </w:rPr>
      </w:pPr>
      <w:r w:rsidRPr="00F072F5">
        <w:rPr>
          <w:rFonts w:ascii="Verdana" w:hAnsi="Verdana" w:cs="Times New Roman"/>
        </w:rPr>
        <w:t>46.39 «Торговля оптовая неспециализированная пищевыми продуктами, напитками и табачными изделиями»;</w:t>
      </w:r>
    </w:p>
    <w:p w14:paraId="6CFCBB1F" w14:textId="77777777" w:rsidR="001C333F" w:rsidRPr="00F072F5" w:rsidRDefault="001C333F" w:rsidP="001C333F">
      <w:pPr>
        <w:numPr>
          <w:ilvl w:val="0"/>
          <w:numId w:val="3"/>
        </w:numPr>
        <w:jc w:val="both"/>
        <w:rPr>
          <w:rFonts w:ascii="Verdana" w:hAnsi="Verdana" w:cs="Times New Roman"/>
          <w:color w:val="000000" w:themeColor="text1"/>
        </w:rPr>
      </w:pPr>
      <w:r w:rsidRPr="00F072F5">
        <w:rPr>
          <w:rFonts w:ascii="Verdana" w:hAnsi="Verdana" w:cs="Times New Roman"/>
        </w:rPr>
        <w:t xml:space="preserve">46.39.2 «Торговля оптовая неспециализированная незамороженными </w:t>
      </w:r>
      <w:r w:rsidRPr="00F072F5">
        <w:rPr>
          <w:rFonts w:ascii="Verdana" w:hAnsi="Verdana" w:cs="Times New Roman"/>
          <w:color w:val="000000" w:themeColor="text1"/>
        </w:rPr>
        <w:t>пищевыми продуктами, напитками и табачными изделиями»;</w:t>
      </w:r>
    </w:p>
    <w:p w14:paraId="6CFCBB20"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46.71 «Торговля оптовая твердым, жидким и газообразным топливом и подобными продуктами»;</w:t>
      </w:r>
    </w:p>
    <w:p w14:paraId="6CFCBB21"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46.71.1 «Торговля оптовая твердым топливом»;</w:t>
      </w:r>
    </w:p>
    <w:p w14:paraId="6CFCBB22" w14:textId="77777777" w:rsidR="00670579" w:rsidRPr="00F072F5" w:rsidRDefault="00670579" w:rsidP="00E6478E">
      <w:pPr>
        <w:pStyle w:val="a3"/>
        <w:numPr>
          <w:ilvl w:val="0"/>
          <w:numId w:val="3"/>
        </w:numPr>
        <w:jc w:val="both"/>
        <w:rPr>
          <w:rFonts w:ascii="Verdana" w:hAnsi="Verdana" w:cs="Times New Roman"/>
        </w:rPr>
      </w:pPr>
      <w:r w:rsidRPr="00F072F5">
        <w:rPr>
          <w:rFonts w:ascii="Verdana" w:hAnsi="Verdana" w:cs="Times New Roman"/>
        </w:rPr>
        <w:t>46.71</w:t>
      </w:r>
      <w:r w:rsidR="00E6478E" w:rsidRPr="00F072F5">
        <w:rPr>
          <w:rFonts w:ascii="Verdana" w:hAnsi="Verdana" w:cs="Times New Roman"/>
        </w:rPr>
        <w:t>.2</w:t>
      </w:r>
      <w:r w:rsidRPr="00F072F5">
        <w:rPr>
          <w:rFonts w:ascii="Verdana" w:hAnsi="Verdana" w:cs="Times New Roman"/>
        </w:rPr>
        <w:t xml:space="preserve"> «</w:t>
      </w:r>
      <w:r w:rsidR="00E6478E" w:rsidRPr="00F072F5">
        <w:rPr>
          <w:rFonts w:ascii="Verdana" w:hAnsi="Verdana" w:cs="Times New Roman"/>
        </w:rPr>
        <w:t>Торговля оптовая моторным топливом, включая авиационный бензин</w:t>
      </w:r>
      <w:r w:rsidRPr="00F072F5">
        <w:rPr>
          <w:rFonts w:ascii="Verdana" w:hAnsi="Verdana" w:cs="Times New Roman"/>
        </w:rPr>
        <w:t>»;</w:t>
      </w:r>
    </w:p>
    <w:p w14:paraId="6CFCBB23" w14:textId="77777777" w:rsidR="00E6478E" w:rsidRPr="00F072F5" w:rsidRDefault="00E6478E" w:rsidP="00E6478E">
      <w:pPr>
        <w:pStyle w:val="a3"/>
        <w:numPr>
          <w:ilvl w:val="0"/>
          <w:numId w:val="3"/>
        </w:numPr>
        <w:jc w:val="both"/>
        <w:rPr>
          <w:rFonts w:ascii="Verdana" w:hAnsi="Verdana" w:cs="Times New Roman"/>
        </w:rPr>
      </w:pPr>
      <w:r w:rsidRPr="00F072F5">
        <w:rPr>
          <w:rFonts w:ascii="Verdana" w:hAnsi="Verdana" w:cs="Times New Roman"/>
        </w:rPr>
        <w:t>46.71.3 «Торговля оптовая нефтью»;</w:t>
      </w:r>
    </w:p>
    <w:p w14:paraId="6CFCBB24" w14:textId="77777777" w:rsidR="00E6478E" w:rsidRPr="00F072F5" w:rsidRDefault="00E6478E" w:rsidP="00A27C2A">
      <w:pPr>
        <w:pStyle w:val="a3"/>
        <w:numPr>
          <w:ilvl w:val="0"/>
          <w:numId w:val="3"/>
        </w:numPr>
        <w:jc w:val="both"/>
        <w:rPr>
          <w:rFonts w:ascii="Verdana" w:hAnsi="Verdana" w:cs="Times New Roman"/>
        </w:rPr>
      </w:pPr>
      <w:r w:rsidRPr="00F072F5">
        <w:rPr>
          <w:rFonts w:ascii="Verdana" w:hAnsi="Verdana" w:cs="Times New Roman"/>
        </w:rPr>
        <w:t>46.71.4 «Торговля оптовая природным (естественным) газом»</w:t>
      </w:r>
      <w:r w:rsidR="00A27C2A" w:rsidRPr="00F072F5">
        <w:rPr>
          <w:rFonts w:ascii="Verdana" w:hAnsi="Verdana" w:cs="Times New Roman"/>
        </w:rPr>
        <w:br/>
      </w:r>
      <w:r w:rsidRPr="00F072F5">
        <w:rPr>
          <w:rFonts w:ascii="Verdana" w:hAnsi="Verdana" w:cs="Times New Roman"/>
        </w:rPr>
        <w:lastRenderedPageBreak/>
        <w:t>(в случаях, предусмотренных международными договорами</w:t>
      </w:r>
      <w:r w:rsidR="00A27C2A" w:rsidRPr="00F072F5">
        <w:rPr>
          <w:rFonts w:ascii="Verdana" w:hAnsi="Verdana" w:cs="Times New Roman"/>
        </w:rPr>
        <w:t xml:space="preserve"> Российской Федерации</w:t>
      </w:r>
      <w:r w:rsidRPr="00F072F5">
        <w:rPr>
          <w:rFonts w:ascii="Verdana" w:hAnsi="Verdana" w:cs="Times New Roman"/>
        </w:rPr>
        <w:t>)</w:t>
      </w:r>
      <w:r w:rsidR="00A27C2A" w:rsidRPr="00F072F5">
        <w:rPr>
          <w:rFonts w:ascii="Verdana" w:hAnsi="Verdana" w:cs="Times New Roman"/>
        </w:rPr>
        <w:t>;</w:t>
      </w:r>
    </w:p>
    <w:p w14:paraId="6CFCBB25" w14:textId="77777777" w:rsidR="008D50F6" w:rsidRPr="00F072F5" w:rsidRDefault="008D50F6" w:rsidP="008D50F6">
      <w:pPr>
        <w:pStyle w:val="a3"/>
        <w:numPr>
          <w:ilvl w:val="0"/>
          <w:numId w:val="3"/>
        </w:numPr>
        <w:jc w:val="both"/>
        <w:rPr>
          <w:rFonts w:ascii="Verdana" w:hAnsi="Verdana" w:cs="Times New Roman"/>
        </w:rPr>
      </w:pPr>
      <w:r w:rsidRPr="00F072F5">
        <w:rPr>
          <w:rFonts w:ascii="Verdana" w:hAnsi="Verdana" w:cs="Times New Roman"/>
        </w:rPr>
        <w:t>46.71.5 «Торговля оптовая сжиженными углеводородными газами»;</w:t>
      </w:r>
    </w:p>
    <w:p w14:paraId="6CFCBB26" w14:textId="77777777" w:rsidR="008D50F6" w:rsidRPr="00F072F5" w:rsidRDefault="008D50F6" w:rsidP="008D50F6">
      <w:pPr>
        <w:pStyle w:val="a3"/>
        <w:numPr>
          <w:ilvl w:val="0"/>
          <w:numId w:val="3"/>
        </w:numPr>
        <w:jc w:val="both"/>
        <w:rPr>
          <w:rFonts w:ascii="Verdana" w:hAnsi="Verdana" w:cs="Times New Roman"/>
        </w:rPr>
      </w:pPr>
      <w:r w:rsidRPr="00F072F5">
        <w:rPr>
          <w:rFonts w:ascii="Verdana" w:hAnsi="Verdana" w:cs="Times New Roman"/>
        </w:rPr>
        <w:t>46.71.51</w:t>
      </w:r>
      <w:r w:rsidRPr="00F072F5">
        <w:rPr>
          <w:rFonts w:ascii="Verdana" w:hAnsi="Verdana" w:cs="Times New Roman"/>
        </w:rPr>
        <w:tab/>
        <w:t>«Торговля оптовая сжиженными углеводородными газами по регулируемым государством ценам (тарифам)»;</w:t>
      </w:r>
    </w:p>
    <w:p w14:paraId="6CFCBB27" w14:textId="77777777" w:rsidR="008D50F6" w:rsidRPr="00F072F5" w:rsidRDefault="008D50F6" w:rsidP="008D50F6">
      <w:pPr>
        <w:pStyle w:val="a3"/>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46.71.52</w:t>
      </w:r>
      <w:r w:rsidRPr="00F072F5">
        <w:rPr>
          <w:rFonts w:ascii="Verdana" w:hAnsi="Verdana" w:cs="Times New Roman"/>
          <w:color w:val="000000" w:themeColor="text1"/>
        </w:rPr>
        <w:tab/>
        <w:t>«Торговля оптовая сжиженными углеводородными газами по не регулируемым государством ценам (тарифам)»;</w:t>
      </w:r>
    </w:p>
    <w:p w14:paraId="6CFCBB28" w14:textId="77777777" w:rsidR="00EB453D" w:rsidRPr="00F072F5" w:rsidRDefault="00EB453D" w:rsidP="00EB453D">
      <w:pPr>
        <w:pStyle w:val="a3"/>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46.71.9</w:t>
      </w:r>
      <w:r w:rsidRPr="00F072F5">
        <w:rPr>
          <w:rFonts w:ascii="Verdana" w:hAnsi="Verdana" w:cs="Times New Roman"/>
          <w:color w:val="000000" w:themeColor="text1"/>
        </w:rPr>
        <w:tab/>
        <w:t>«Торговля оптовая прочим топливом и подобными продуктами»;</w:t>
      </w:r>
    </w:p>
    <w:p w14:paraId="6CFCBB29" w14:textId="77777777" w:rsidR="00EB453D" w:rsidRPr="00F072F5" w:rsidRDefault="00EB453D" w:rsidP="00EB453D">
      <w:pPr>
        <w:pStyle w:val="a3"/>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47.11</w:t>
      </w:r>
      <w:r w:rsidRPr="00F072F5">
        <w:rPr>
          <w:rFonts w:ascii="Verdana" w:hAnsi="Verdana" w:cs="Times New Roman"/>
          <w:color w:val="000000" w:themeColor="text1"/>
        </w:rPr>
        <w:tab/>
        <w:t>«Торговля розничная преимущественно пищевыми продуктами, включая напитки, и табачными изделиями в неспециализированных магазинах»;</w:t>
      </w:r>
    </w:p>
    <w:p w14:paraId="6CFCBB2A" w14:textId="77777777" w:rsidR="00397132" w:rsidRPr="00F072F5" w:rsidRDefault="00397132" w:rsidP="00397132">
      <w:pPr>
        <w:pStyle w:val="a3"/>
        <w:numPr>
          <w:ilvl w:val="0"/>
          <w:numId w:val="3"/>
        </w:numPr>
        <w:jc w:val="both"/>
        <w:rPr>
          <w:rFonts w:ascii="Verdana" w:hAnsi="Verdana" w:cs="Times New Roman"/>
        </w:rPr>
      </w:pPr>
      <w:r w:rsidRPr="00F072F5">
        <w:rPr>
          <w:rFonts w:ascii="Verdana" w:hAnsi="Verdana" w:cs="Times New Roman"/>
        </w:rPr>
        <w:t>47.11.2</w:t>
      </w:r>
      <w:r w:rsidRPr="00F072F5">
        <w:rPr>
          <w:rFonts w:ascii="Verdana" w:hAnsi="Verdana" w:cs="Times New Roman"/>
        </w:rPr>
        <w:tab/>
        <w:t>«Торговля розничная незамороженными продуктами, включая напитки и табачные изделия, в неспециализированных магазинах»</w:t>
      </w:r>
    </w:p>
    <w:p w14:paraId="6CFCBB2B" w14:textId="47249279" w:rsidR="00EB453D" w:rsidRPr="00F072F5" w:rsidRDefault="00EB453D" w:rsidP="00EB453D">
      <w:pPr>
        <w:pStyle w:val="a3"/>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 «Торговля розничная пищевыми продуктами, напитками и табачными изделиями в специализированных магазинах»;</w:t>
      </w:r>
    </w:p>
    <w:p w14:paraId="6CFCBB2C" w14:textId="77777777" w:rsidR="00EB453D" w:rsidRPr="00F072F5" w:rsidRDefault="00EB453D" w:rsidP="00EB453D">
      <w:pPr>
        <w:pStyle w:val="a3"/>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47.25 «Торговля розничная напитками в специализированных магазинах»;</w:t>
      </w:r>
    </w:p>
    <w:p w14:paraId="6CFCBB2D" w14:textId="77777777" w:rsidR="00AE3110" w:rsidRPr="00F072F5" w:rsidRDefault="00AE3110" w:rsidP="00E6478E">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47.25.1 «Торговля розничная алкогольными напитками, включая пиво, в специализированных магазинах»</w:t>
      </w:r>
      <w:r w:rsidR="00A22355" w:rsidRPr="00F072F5">
        <w:rPr>
          <w:rFonts w:ascii="Verdana" w:hAnsi="Verdana" w:cs="Times New Roman"/>
          <w:color w:val="000000" w:themeColor="text1"/>
        </w:rPr>
        <w:t>;</w:t>
      </w:r>
    </w:p>
    <w:p w14:paraId="6CFCBB2E" w14:textId="77777777" w:rsidR="00AE3110" w:rsidRPr="00F072F5" w:rsidRDefault="00AE3110" w:rsidP="00E6478E">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47.25.11 «Торговля розничная алкогольными напитками, кроме пива, в специализированных магазинах»</w:t>
      </w:r>
      <w:r w:rsidR="00A22355" w:rsidRPr="00F072F5">
        <w:rPr>
          <w:rFonts w:ascii="Verdana" w:hAnsi="Verdana" w:cs="Times New Roman"/>
          <w:color w:val="000000" w:themeColor="text1"/>
        </w:rPr>
        <w:t>;</w:t>
      </w:r>
    </w:p>
    <w:p w14:paraId="6CFCBB2F" w14:textId="43C2FADA" w:rsidR="00AE3110" w:rsidRPr="00F072F5" w:rsidRDefault="00AE3110" w:rsidP="009B0AAB">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47.25.12 «Торговля розничная пивом в специализированных магазинах»</w:t>
      </w:r>
      <w:r w:rsidR="0060301C" w:rsidRPr="00F072F5">
        <w:rPr>
          <w:rFonts w:ascii="Verdana" w:hAnsi="Verdana" w:cs="Times New Roman"/>
          <w:color w:val="000000" w:themeColor="text1"/>
        </w:rPr>
        <w:t>;</w:t>
      </w:r>
    </w:p>
    <w:p w14:paraId="2A1E6559" w14:textId="2E077476" w:rsidR="00C21433" w:rsidRPr="00F072F5" w:rsidRDefault="00C21433" w:rsidP="00C21433">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47.25.2 «Торговля розничная безалкогольными напитками в специализированных магазинах»;</w:t>
      </w:r>
    </w:p>
    <w:p w14:paraId="6CFCBB30" w14:textId="77777777" w:rsidR="00AE3110" w:rsidRPr="00F072F5" w:rsidRDefault="00AE3110" w:rsidP="00A22355">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47.26 «Торговля розничная табачными изделиями в специализированных магазинах»</w:t>
      </w:r>
      <w:r w:rsidR="0060301C" w:rsidRPr="00F072F5">
        <w:rPr>
          <w:rFonts w:ascii="Verdana" w:hAnsi="Verdana" w:cs="Times New Roman"/>
          <w:color w:val="000000" w:themeColor="text1"/>
        </w:rPr>
        <w:t>;</w:t>
      </w:r>
    </w:p>
    <w:p w14:paraId="6CFCBB31" w14:textId="41C37BF3" w:rsidR="00852561" w:rsidRPr="00F072F5" w:rsidRDefault="00852561" w:rsidP="0085256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47.3 «Торговля розничная моторным топливом в специализированных магазинах»;</w:t>
      </w:r>
    </w:p>
    <w:p w14:paraId="6CFCBB32" w14:textId="77777777" w:rsidR="00852561" w:rsidRPr="00F072F5" w:rsidRDefault="00852561" w:rsidP="0085256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47.30 «Торговля розничная моторным топливом в специализированных магазинах»;</w:t>
      </w:r>
    </w:p>
    <w:p w14:paraId="6CFCBB33" w14:textId="77777777" w:rsidR="004F14BD" w:rsidRPr="00F072F5" w:rsidRDefault="00AE3110" w:rsidP="00C519F6">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47.30.1 «Торговля розничная моторным топливом в специализированных магазинах»</w:t>
      </w:r>
      <w:r w:rsidR="004F14BD" w:rsidRPr="00F072F5">
        <w:rPr>
          <w:rFonts w:ascii="Verdana" w:hAnsi="Verdana" w:cs="Times New Roman"/>
          <w:color w:val="000000" w:themeColor="text1"/>
        </w:rPr>
        <w:t>;</w:t>
      </w:r>
    </w:p>
    <w:p w14:paraId="6CFCBB34" w14:textId="77777777" w:rsidR="00852561" w:rsidRPr="00F072F5" w:rsidRDefault="00852561" w:rsidP="0085256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47.30.11</w:t>
      </w:r>
      <w:r w:rsidRPr="00F072F5">
        <w:rPr>
          <w:rFonts w:ascii="Verdana" w:hAnsi="Verdana" w:cs="Times New Roman"/>
          <w:color w:val="000000" w:themeColor="text1"/>
        </w:rPr>
        <w:tab/>
        <w:t>«Торговля розничная бензином и дизельным топливом в специализированных магазинах»;</w:t>
      </w:r>
    </w:p>
    <w:p w14:paraId="6CFCBB35" w14:textId="77777777" w:rsidR="00852561" w:rsidRPr="00F072F5" w:rsidRDefault="00852561" w:rsidP="0085256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47.30.12</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газом для заправки автомобилей в специализированных магазинах</w:t>
      </w:r>
      <w:r w:rsidR="006C708A" w:rsidRPr="00F072F5">
        <w:rPr>
          <w:rFonts w:ascii="Verdana" w:hAnsi="Verdana" w:cs="Times New Roman"/>
          <w:color w:val="000000" w:themeColor="text1"/>
        </w:rPr>
        <w:t>»</w:t>
      </w:r>
      <w:r w:rsidRPr="00F072F5">
        <w:rPr>
          <w:rFonts w:ascii="Verdana" w:hAnsi="Verdana" w:cs="Times New Roman"/>
          <w:color w:val="000000" w:themeColor="text1"/>
        </w:rPr>
        <w:t>;</w:t>
      </w:r>
    </w:p>
    <w:p w14:paraId="6CFCBB36"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47.78.6</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бытовым жидким котельным топливом, газом в баллонах, углем, древесным топливом, топливным торфом в специализированных магазинах</w:t>
      </w:r>
      <w:r w:rsidR="006C708A" w:rsidRPr="00F072F5">
        <w:rPr>
          <w:rFonts w:ascii="Verdana" w:hAnsi="Verdana" w:cs="Times New Roman"/>
          <w:color w:val="000000" w:themeColor="text1"/>
        </w:rPr>
        <w:t>»;</w:t>
      </w:r>
    </w:p>
    <w:p w14:paraId="6CFCBB37"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47.78.61</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бытовым жидким котельным топливом, углем, древесным топливом, топливным торфом в специализированных магазинах</w:t>
      </w:r>
      <w:r w:rsidR="006C708A" w:rsidRPr="00F072F5">
        <w:rPr>
          <w:rFonts w:ascii="Verdana" w:hAnsi="Verdana" w:cs="Times New Roman"/>
          <w:color w:val="000000" w:themeColor="text1"/>
        </w:rPr>
        <w:t>»;</w:t>
      </w:r>
    </w:p>
    <w:p w14:paraId="6CFCBB38"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47.78.62</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Торговля розничная газом в баллонах в специализированных магазинах по регулируемым государствам ценам (тарифам)</w:t>
      </w:r>
      <w:r w:rsidR="006C708A" w:rsidRPr="00F072F5">
        <w:rPr>
          <w:rFonts w:ascii="Verdana" w:hAnsi="Verdana" w:cs="Times New Roman"/>
          <w:color w:val="000000" w:themeColor="text1"/>
        </w:rPr>
        <w:t>»;</w:t>
      </w:r>
    </w:p>
    <w:p w14:paraId="6CFCBB39" w14:textId="77777777"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47.78.63</w:t>
      </w:r>
      <w:r w:rsidRPr="00F072F5">
        <w:rPr>
          <w:rFonts w:ascii="Verdana" w:hAnsi="Verdana" w:cs="Times New Roman"/>
          <w:color w:val="000000" w:themeColor="text1"/>
        </w:rPr>
        <w:tab/>
      </w:r>
      <w:r w:rsidR="006C708A" w:rsidRPr="00F072F5">
        <w:rPr>
          <w:rFonts w:ascii="Verdana" w:hAnsi="Verdana" w:cs="Times New Roman"/>
          <w:color w:val="000000" w:themeColor="text1"/>
        </w:rPr>
        <w:t>«</w:t>
      </w:r>
      <w:r w:rsidRPr="00F072F5">
        <w:rPr>
          <w:rFonts w:ascii="Verdana" w:hAnsi="Verdana" w:cs="Times New Roman"/>
          <w:color w:val="000000" w:themeColor="text1"/>
        </w:rPr>
        <w:t xml:space="preserve">Торговля розничная газом в баллонах в </w:t>
      </w:r>
      <w:r w:rsidRPr="00F072F5">
        <w:rPr>
          <w:rFonts w:ascii="Verdana" w:hAnsi="Verdana" w:cs="Times New Roman"/>
          <w:color w:val="000000" w:themeColor="text1"/>
        </w:rPr>
        <w:lastRenderedPageBreak/>
        <w:t>специализированных магазинах по нерегулируемым государством ценам (тарифам)</w:t>
      </w:r>
      <w:r w:rsidR="006C708A" w:rsidRPr="00F072F5">
        <w:rPr>
          <w:rFonts w:ascii="Verdana" w:hAnsi="Verdana" w:cs="Times New Roman"/>
          <w:color w:val="000000" w:themeColor="text1"/>
        </w:rPr>
        <w:t>»;</w:t>
      </w:r>
    </w:p>
    <w:p w14:paraId="6CFCBB3A" w14:textId="77777777" w:rsidR="009D3420" w:rsidRPr="00F072F5" w:rsidRDefault="004F14BD" w:rsidP="004F14B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47.81</w:t>
      </w:r>
      <w:r w:rsidRPr="00F072F5">
        <w:rPr>
          <w:rFonts w:ascii="Verdana" w:hAnsi="Verdana" w:cs="Times New Roman"/>
          <w:color w:val="000000" w:themeColor="text1"/>
        </w:rPr>
        <w:tab/>
        <w:t>«Торговля розничная в нестационарных торговых объектах и на рынках пищевыми продуктами, напитками и табачной продукцией»</w:t>
      </w:r>
      <w:r w:rsidR="009D3420" w:rsidRPr="00F072F5">
        <w:rPr>
          <w:rFonts w:ascii="Verdana" w:hAnsi="Verdana" w:cs="Times New Roman"/>
          <w:color w:val="000000" w:themeColor="text1"/>
        </w:rPr>
        <w:t>;</w:t>
      </w:r>
    </w:p>
    <w:p w14:paraId="6CFCBB3B" w14:textId="77777777" w:rsidR="00852561" w:rsidRPr="00F072F5" w:rsidRDefault="00852561" w:rsidP="0085256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47.81.1 «Торговля розничная в нестационарных торговых объектах напитками и табачной продукцией»;</w:t>
      </w:r>
    </w:p>
    <w:p w14:paraId="6CFCBB3C" w14:textId="77777777" w:rsidR="00852561" w:rsidRPr="00F072F5" w:rsidRDefault="00852561" w:rsidP="00533DBE">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47.81.2 «Торговля розничная на рынках пищевыми продуктами, напитками и табачной продукцией»;</w:t>
      </w:r>
    </w:p>
    <w:p w14:paraId="6CFCBB3D" w14:textId="6DA27FC0" w:rsidR="00EB453D" w:rsidRPr="00F072F5" w:rsidRDefault="00EB453D"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47.99.3 «Деятельность по осуществлению прямых продаж топлива с доставкой по адресу клиента»;</w:t>
      </w:r>
    </w:p>
    <w:p w14:paraId="0E0BE429" w14:textId="3F4AD848" w:rsidR="00B47AAC" w:rsidRPr="00F072F5" w:rsidRDefault="00B47AAC" w:rsidP="00EB453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56.3 «Подача напитков»;</w:t>
      </w:r>
    </w:p>
    <w:p w14:paraId="6CFCBB3F" w14:textId="2F452775" w:rsidR="00AE3110" w:rsidRPr="00F072F5" w:rsidRDefault="004149D9" w:rsidP="00BF640D">
      <w:pPr>
        <w:numPr>
          <w:ilvl w:val="0"/>
          <w:numId w:val="3"/>
        </w:numPr>
        <w:jc w:val="both"/>
        <w:rPr>
          <w:rFonts w:ascii="Verdana" w:hAnsi="Verdana" w:cs="Times New Roman"/>
        </w:rPr>
      </w:pPr>
      <w:r w:rsidRPr="00F072F5">
        <w:rPr>
          <w:rFonts w:ascii="Verdana" w:hAnsi="Verdana" w:cs="Times New Roman"/>
        </w:rPr>
        <w:t xml:space="preserve">56.30 </w:t>
      </w:r>
      <w:r w:rsidR="009C7A1A" w:rsidRPr="00F072F5">
        <w:rPr>
          <w:rFonts w:ascii="Verdana" w:hAnsi="Verdana" w:cs="Times New Roman"/>
        </w:rPr>
        <w:t>«Подача напитков</w:t>
      </w:r>
      <w:r w:rsidR="009D3420" w:rsidRPr="00F072F5">
        <w:rPr>
          <w:rFonts w:ascii="Verdana" w:hAnsi="Verdana" w:cs="Times New Roman"/>
        </w:rPr>
        <w:t>»</w:t>
      </w:r>
      <w:r w:rsidR="004F14BD" w:rsidRPr="00F072F5">
        <w:rPr>
          <w:rFonts w:ascii="Verdana" w:hAnsi="Verdana" w:cs="Times New Roman"/>
        </w:rPr>
        <w:t>.</w:t>
      </w:r>
    </w:p>
    <w:p w14:paraId="6CFCBB40" w14:textId="44A2FFB0" w:rsidR="00AE3110" w:rsidRPr="00F072F5" w:rsidRDefault="00AE3110" w:rsidP="00C85514">
      <w:pPr>
        <w:ind w:firstLine="709"/>
        <w:jc w:val="both"/>
        <w:rPr>
          <w:rFonts w:ascii="Verdana" w:hAnsi="Verdana" w:cs="Times New Roman"/>
        </w:rPr>
      </w:pPr>
    </w:p>
    <w:p w14:paraId="5825A55F" w14:textId="72BDCCAC" w:rsidR="00B154A4" w:rsidRPr="00F072F5" w:rsidRDefault="00A51081" w:rsidP="00B154A4">
      <w:pPr>
        <w:ind w:firstLine="709"/>
        <w:jc w:val="both"/>
        <w:rPr>
          <w:rFonts w:ascii="Verdana" w:hAnsi="Verdana" w:cs="Times New Roman"/>
          <w:b/>
        </w:rPr>
      </w:pPr>
      <w:r w:rsidRPr="00F072F5">
        <w:rPr>
          <w:rFonts w:ascii="Verdana" w:hAnsi="Verdana" w:cs="Times New Roman"/>
          <w:b/>
        </w:rPr>
        <w:t>3</w:t>
      </w:r>
      <w:r w:rsidR="00B154A4" w:rsidRPr="00F072F5">
        <w:rPr>
          <w:rFonts w:ascii="Verdana" w:hAnsi="Verdana" w:cs="Times New Roman"/>
          <w:b/>
        </w:rPr>
        <w:t xml:space="preserve">. Деятельность, предусмотренная частью 3 статьи 14 Федерального закона от 24.07.2007 № 209-ФЗ «О развитии малого и среднего предпринимательства в Российской Федерации» </w:t>
      </w:r>
    </w:p>
    <w:p w14:paraId="3746093A" w14:textId="77777777" w:rsidR="00B154A4" w:rsidRPr="00F072F5" w:rsidRDefault="00B154A4" w:rsidP="00B154A4">
      <w:pPr>
        <w:ind w:firstLine="709"/>
        <w:jc w:val="both"/>
        <w:rPr>
          <w:rFonts w:ascii="Verdana" w:hAnsi="Verdana" w:cs="Times New Roman"/>
          <w:b/>
        </w:rPr>
      </w:pPr>
    </w:p>
    <w:p w14:paraId="14DCB623" w14:textId="75C614D3" w:rsidR="00B154A4" w:rsidRPr="00F072F5" w:rsidRDefault="00B154A4" w:rsidP="00B154A4">
      <w:pPr>
        <w:ind w:firstLine="709"/>
        <w:jc w:val="both"/>
        <w:rPr>
          <w:rFonts w:ascii="Verdana" w:hAnsi="Verdana" w:cs="Times New Roman"/>
          <w:b/>
        </w:rPr>
      </w:pPr>
      <w:r w:rsidRPr="00F072F5">
        <w:rPr>
          <w:rFonts w:ascii="Verdana" w:hAnsi="Verdana" w:cs="Times New Roman"/>
          <w:b/>
        </w:rPr>
        <w:t>Коды группировок видов экономической деятельности по ОКВЭД2:</w:t>
      </w:r>
    </w:p>
    <w:p w14:paraId="429E7BD0" w14:textId="47DAECD6" w:rsidR="0044156D" w:rsidRPr="00F072F5" w:rsidRDefault="0044156D" w:rsidP="0044156D">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 xml:space="preserve">09.10.3 «Предоставление услуг по </w:t>
      </w:r>
      <w:proofErr w:type="spellStart"/>
      <w:r w:rsidRPr="00F072F5">
        <w:rPr>
          <w:rFonts w:ascii="Verdana" w:hAnsi="Verdana" w:cs="Times New Roman"/>
          <w:color w:val="000000" w:themeColor="text1"/>
        </w:rPr>
        <w:t>доразведке</w:t>
      </w:r>
      <w:proofErr w:type="spellEnd"/>
      <w:r w:rsidRPr="00F072F5">
        <w:rPr>
          <w:rFonts w:ascii="Verdana" w:hAnsi="Verdana" w:cs="Times New Roman"/>
          <w:color w:val="000000" w:themeColor="text1"/>
        </w:rPr>
        <w:t xml:space="preserve"> месторождений нефти и газа на особых экономических условиях (по соглашению о разделе продукции – СРП)»;</w:t>
      </w:r>
    </w:p>
    <w:p w14:paraId="5181BF62" w14:textId="093D855C" w:rsidR="00A51081" w:rsidRPr="00F072F5" w:rsidRDefault="00A51081" w:rsidP="00A51081">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64.1 «Денежное посредничество»</w:t>
      </w:r>
      <w:r w:rsidR="005C3A4B" w:rsidRPr="00F072F5">
        <w:rPr>
          <w:rFonts w:ascii="Verdana" w:hAnsi="Verdana" w:cs="Times New Roman"/>
          <w:color w:val="000000" w:themeColor="text1"/>
        </w:rPr>
        <w:t>;</w:t>
      </w:r>
    </w:p>
    <w:p w14:paraId="20AD0F61" w14:textId="006F70BF" w:rsidR="00645A1E" w:rsidRPr="00F072F5" w:rsidRDefault="00645A1E" w:rsidP="00645A1E">
      <w:pPr>
        <w:numPr>
          <w:ilvl w:val="0"/>
          <w:numId w:val="3"/>
        </w:numPr>
        <w:jc w:val="both"/>
        <w:rPr>
          <w:rFonts w:ascii="Verdana" w:hAnsi="Verdana" w:cs="Times New Roman"/>
          <w:color w:val="000000" w:themeColor="text1"/>
        </w:rPr>
      </w:pPr>
      <w:r w:rsidRPr="00F072F5">
        <w:rPr>
          <w:rFonts w:ascii="Verdana" w:hAnsi="Verdana" w:cs="Times New Roman"/>
          <w:color w:val="000000" w:themeColor="text1"/>
        </w:rPr>
        <w:t>64.19 «Денежное посредничество прочее»;</w:t>
      </w:r>
    </w:p>
    <w:p w14:paraId="3481E5A8" w14:textId="61643699" w:rsidR="00A51081" w:rsidRPr="00F072F5" w:rsidRDefault="00645A1E" w:rsidP="00645A1E">
      <w:pPr>
        <w:numPr>
          <w:ilvl w:val="0"/>
          <w:numId w:val="3"/>
        </w:numPr>
        <w:jc w:val="both"/>
        <w:rPr>
          <w:rFonts w:ascii="Verdana" w:hAnsi="Verdana" w:cs="Times New Roman"/>
        </w:rPr>
      </w:pPr>
      <w:r w:rsidRPr="00F072F5">
        <w:rPr>
          <w:rFonts w:ascii="Verdana" w:hAnsi="Verdana" w:cs="Times New Roman"/>
        </w:rPr>
        <w:t>64</w:t>
      </w:r>
      <w:r w:rsidR="00A51081" w:rsidRPr="00F072F5">
        <w:rPr>
          <w:rFonts w:ascii="Verdana" w:hAnsi="Verdana" w:cs="Times New Roman"/>
        </w:rPr>
        <w:t>.</w:t>
      </w:r>
      <w:r w:rsidRPr="00F072F5">
        <w:rPr>
          <w:rFonts w:ascii="Verdana" w:hAnsi="Verdana" w:cs="Times New Roman"/>
        </w:rPr>
        <w:t>3</w:t>
      </w:r>
      <w:r w:rsidR="00A51081" w:rsidRPr="00F072F5">
        <w:rPr>
          <w:rFonts w:ascii="Verdana" w:hAnsi="Verdana" w:cs="Times New Roman"/>
        </w:rPr>
        <w:t xml:space="preserve"> «</w:t>
      </w:r>
      <w:r w:rsidRPr="00F072F5">
        <w:rPr>
          <w:rFonts w:ascii="Verdana" w:hAnsi="Verdana" w:cs="Times New Roman"/>
        </w:rPr>
        <w:t>Деятельность инвестиционных фондов и аналогичных финансовых организаций</w:t>
      </w:r>
      <w:r w:rsidR="00A51081" w:rsidRPr="00F072F5">
        <w:rPr>
          <w:rFonts w:ascii="Verdana" w:hAnsi="Verdana" w:cs="Times New Roman"/>
        </w:rPr>
        <w:t>»;</w:t>
      </w:r>
    </w:p>
    <w:p w14:paraId="0A4981ED" w14:textId="726AEC9E" w:rsidR="00645A1E" w:rsidRPr="00F072F5" w:rsidRDefault="00645A1E" w:rsidP="00645A1E">
      <w:pPr>
        <w:numPr>
          <w:ilvl w:val="0"/>
          <w:numId w:val="3"/>
        </w:numPr>
        <w:jc w:val="both"/>
        <w:rPr>
          <w:rFonts w:ascii="Verdana" w:hAnsi="Verdana" w:cs="Times New Roman"/>
        </w:rPr>
      </w:pPr>
      <w:r w:rsidRPr="00F072F5">
        <w:rPr>
          <w:rFonts w:ascii="Verdana" w:hAnsi="Verdana" w:cs="Times New Roman"/>
        </w:rPr>
        <w:t>64.30 «Деятельность инвестиционных фондов и аналогичных финансовых организаций»;</w:t>
      </w:r>
    </w:p>
    <w:p w14:paraId="76542FDA" w14:textId="7FF75A5D" w:rsidR="00A51081" w:rsidRPr="00F072F5" w:rsidRDefault="00645A1E" w:rsidP="00645A1E">
      <w:pPr>
        <w:numPr>
          <w:ilvl w:val="0"/>
          <w:numId w:val="3"/>
        </w:numPr>
        <w:jc w:val="both"/>
        <w:rPr>
          <w:rFonts w:ascii="Verdana" w:hAnsi="Verdana" w:cs="Times New Roman"/>
        </w:rPr>
      </w:pPr>
      <w:r w:rsidRPr="00F072F5">
        <w:rPr>
          <w:rFonts w:ascii="Verdana" w:hAnsi="Verdana" w:cs="Times New Roman"/>
        </w:rPr>
        <w:t>64</w:t>
      </w:r>
      <w:r w:rsidR="00A51081" w:rsidRPr="00F072F5">
        <w:rPr>
          <w:rFonts w:ascii="Verdana" w:hAnsi="Verdana" w:cs="Times New Roman"/>
        </w:rPr>
        <w:t>.</w:t>
      </w:r>
      <w:r w:rsidRPr="00F072F5">
        <w:rPr>
          <w:rFonts w:ascii="Verdana" w:hAnsi="Verdana" w:cs="Times New Roman"/>
        </w:rPr>
        <w:t>92</w:t>
      </w:r>
      <w:r w:rsidR="00A51081" w:rsidRPr="00F072F5">
        <w:rPr>
          <w:rFonts w:ascii="Verdana" w:hAnsi="Verdana" w:cs="Times New Roman"/>
        </w:rPr>
        <w:t xml:space="preserve"> «</w:t>
      </w:r>
      <w:r w:rsidRPr="00F072F5">
        <w:rPr>
          <w:rFonts w:ascii="Verdana" w:hAnsi="Verdana" w:cs="Times New Roman"/>
        </w:rPr>
        <w:t>Предоставление займов и прочих видов кредита</w:t>
      </w:r>
      <w:r w:rsidR="00A51081" w:rsidRPr="00F072F5">
        <w:rPr>
          <w:rFonts w:ascii="Verdana" w:hAnsi="Verdana" w:cs="Times New Roman"/>
        </w:rPr>
        <w:t>»;</w:t>
      </w:r>
    </w:p>
    <w:p w14:paraId="29CAE9C1" w14:textId="003EAFA7" w:rsidR="00645A1E" w:rsidRPr="00F072F5" w:rsidRDefault="00645A1E" w:rsidP="00645A1E">
      <w:pPr>
        <w:numPr>
          <w:ilvl w:val="0"/>
          <w:numId w:val="3"/>
        </w:numPr>
        <w:jc w:val="both"/>
        <w:rPr>
          <w:rFonts w:ascii="Verdana" w:hAnsi="Verdana" w:cs="Times New Roman"/>
        </w:rPr>
      </w:pPr>
      <w:r w:rsidRPr="00F072F5">
        <w:rPr>
          <w:rFonts w:ascii="Verdana" w:hAnsi="Verdana" w:cs="Times New Roman"/>
        </w:rPr>
        <w:t>64.92.1 «Деятельность по предоставлению потребительского кредита»;</w:t>
      </w:r>
    </w:p>
    <w:p w14:paraId="2248206F" w14:textId="0CC6E199" w:rsidR="00645A1E" w:rsidRPr="00F072F5" w:rsidRDefault="00645A1E" w:rsidP="00645A1E">
      <w:pPr>
        <w:numPr>
          <w:ilvl w:val="0"/>
          <w:numId w:val="3"/>
        </w:numPr>
        <w:jc w:val="both"/>
        <w:rPr>
          <w:rFonts w:ascii="Verdana" w:hAnsi="Verdana" w:cs="Times New Roman"/>
        </w:rPr>
      </w:pPr>
      <w:r w:rsidRPr="00F072F5">
        <w:rPr>
          <w:rFonts w:ascii="Verdana" w:hAnsi="Verdana" w:cs="Times New Roman"/>
        </w:rPr>
        <w:t>64.92.2 «Деятельность по предоставлению займов промышленности»</w:t>
      </w:r>
      <w:r w:rsidR="00F40E0D" w:rsidRPr="00F072F5">
        <w:rPr>
          <w:rFonts w:ascii="Verdana" w:hAnsi="Verdana" w:cs="Times New Roman"/>
        </w:rPr>
        <w:t xml:space="preserve"> (только для кредитных организаций);</w:t>
      </w:r>
    </w:p>
    <w:p w14:paraId="5E195872" w14:textId="59F4CAA4" w:rsidR="00645A1E" w:rsidRPr="00F072F5" w:rsidRDefault="00645A1E" w:rsidP="00F40E0D">
      <w:pPr>
        <w:numPr>
          <w:ilvl w:val="0"/>
          <w:numId w:val="3"/>
        </w:numPr>
        <w:jc w:val="both"/>
        <w:rPr>
          <w:rFonts w:ascii="Verdana" w:hAnsi="Verdana" w:cs="Times New Roman"/>
        </w:rPr>
      </w:pPr>
      <w:r w:rsidRPr="00F072F5">
        <w:rPr>
          <w:rFonts w:ascii="Verdana" w:hAnsi="Verdana" w:cs="Times New Roman"/>
        </w:rPr>
        <w:t>64.92.3</w:t>
      </w:r>
      <w:r w:rsidR="00F40E0D" w:rsidRPr="00F072F5">
        <w:rPr>
          <w:rFonts w:ascii="Verdana" w:hAnsi="Verdana" w:cs="Times New Roman"/>
        </w:rPr>
        <w:t xml:space="preserve"> «</w:t>
      </w:r>
      <w:r w:rsidRPr="00F072F5">
        <w:rPr>
          <w:rFonts w:ascii="Verdana" w:hAnsi="Verdana" w:cs="Times New Roman"/>
        </w:rPr>
        <w:t>Деятельность по предоставлению денежных ссуд под залог недвижимого имущества</w:t>
      </w:r>
      <w:r w:rsidR="00F40E0D" w:rsidRPr="00F072F5">
        <w:rPr>
          <w:rFonts w:ascii="Verdana" w:hAnsi="Verdana" w:cs="Times New Roman"/>
        </w:rPr>
        <w:t>» (только для кредитных организаций);</w:t>
      </w:r>
    </w:p>
    <w:p w14:paraId="2B5C0017" w14:textId="273746BC" w:rsidR="00645A1E" w:rsidRPr="00F072F5" w:rsidRDefault="00645A1E" w:rsidP="00F40E0D">
      <w:pPr>
        <w:numPr>
          <w:ilvl w:val="0"/>
          <w:numId w:val="3"/>
        </w:numPr>
        <w:jc w:val="both"/>
        <w:rPr>
          <w:rFonts w:ascii="Verdana" w:hAnsi="Verdana" w:cs="Times New Roman"/>
        </w:rPr>
      </w:pPr>
      <w:r w:rsidRPr="00F072F5">
        <w:rPr>
          <w:rFonts w:ascii="Verdana" w:hAnsi="Verdana" w:cs="Times New Roman"/>
        </w:rPr>
        <w:t>64.92.4</w:t>
      </w:r>
      <w:r w:rsidR="00F40E0D" w:rsidRPr="00F072F5">
        <w:rPr>
          <w:rFonts w:ascii="Verdana" w:hAnsi="Verdana" w:cs="Times New Roman"/>
        </w:rPr>
        <w:t xml:space="preserve"> «</w:t>
      </w:r>
      <w:r w:rsidRPr="00F072F5">
        <w:rPr>
          <w:rFonts w:ascii="Verdana" w:hAnsi="Verdana" w:cs="Times New Roman"/>
        </w:rPr>
        <w:t>Деятельность по предоставлению кредитов на покупку домов специализированными учреждениями, не принимающими депозиты</w:t>
      </w:r>
      <w:r w:rsidR="00F40E0D" w:rsidRPr="00F072F5">
        <w:rPr>
          <w:rFonts w:ascii="Verdana" w:hAnsi="Verdana" w:cs="Times New Roman"/>
        </w:rPr>
        <w:t>»;</w:t>
      </w:r>
    </w:p>
    <w:p w14:paraId="507E831D" w14:textId="64886D30" w:rsidR="00645A1E" w:rsidRPr="00F072F5" w:rsidRDefault="00645A1E" w:rsidP="00F40E0D">
      <w:pPr>
        <w:numPr>
          <w:ilvl w:val="0"/>
          <w:numId w:val="3"/>
        </w:numPr>
        <w:jc w:val="both"/>
        <w:rPr>
          <w:rFonts w:ascii="Verdana" w:hAnsi="Verdana" w:cs="Times New Roman"/>
        </w:rPr>
      </w:pPr>
      <w:r w:rsidRPr="00F072F5">
        <w:rPr>
          <w:rFonts w:ascii="Verdana" w:hAnsi="Verdana" w:cs="Times New Roman"/>
        </w:rPr>
        <w:t>64.92.6</w:t>
      </w:r>
      <w:r w:rsidR="00F40E0D" w:rsidRPr="00F072F5">
        <w:rPr>
          <w:rFonts w:ascii="Verdana" w:hAnsi="Verdana" w:cs="Times New Roman"/>
        </w:rPr>
        <w:t xml:space="preserve"> «</w:t>
      </w:r>
      <w:r w:rsidRPr="00F072F5">
        <w:rPr>
          <w:rFonts w:ascii="Verdana" w:hAnsi="Verdana" w:cs="Times New Roman"/>
        </w:rPr>
        <w:t>Деятельность по предоставлению ломбардами краткосрочных займов под залог движимого имущества</w:t>
      </w:r>
      <w:r w:rsidR="00F40E0D" w:rsidRPr="00F072F5">
        <w:rPr>
          <w:rFonts w:ascii="Verdana" w:hAnsi="Verdana" w:cs="Times New Roman"/>
        </w:rPr>
        <w:t>»;</w:t>
      </w:r>
    </w:p>
    <w:p w14:paraId="56AF6414" w14:textId="4DB8436B" w:rsidR="00645A1E" w:rsidRPr="00F072F5" w:rsidRDefault="00645A1E" w:rsidP="00F40E0D">
      <w:pPr>
        <w:numPr>
          <w:ilvl w:val="0"/>
          <w:numId w:val="3"/>
        </w:numPr>
        <w:jc w:val="both"/>
        <w:rPr>
          <w:rFonts w:ascii="Verdana" w:hAnsi="Verdana" w:cs="Times New Roman"/>
        </w:rPr>
      </w:pPr>
      <w:r w:rsidRPr="00F072F5">
        <w:rPr>
          <w:rFonts w:ascii="Verdana" w:hAnsi="Verdana" w:cs="Times New Roman"/>
        </w:rPr>
        <w:t>64.92.7</w:t>
      </w:r>
      <w:r w:rsidR="00F40E0D" w:rsidRPr="00F072F5">
        <w:rPr>
          <w:rFonts w:ascii="Verdana" w:hAnsi="Verdana" w:cs="Times New Roman"/>
        </w:rPr>
        <w:t xml:space="preserve"> «</w:t>
      </w:r>
      <w:r w:rsidRPr="00F072F5">
        <w:rPr>
          <w:rFonts w:ascii="Verdana" w:hAnsi="Verdana" w:cs="Times New Roman"/>
        </w:rPr>
        <w:t xml:space="preserve">Деятельность </w:t>
      </w:r>
      <w:proofErr w:type="spellStart"/>
      <w:r w:rsidRPr="00F072F5">
        <w:rPr>
          <w:rFonts w:ascii="Verdana" w:hAnsi="Verdana" w:cs="Times New Roman"/>
        </w:rPr>
        <w:t>микрофинансовая</w:t>
      </w:r>
      <w:proofErr w:type="spellEnd"/>
      <w:r w:rsidR="00F40E0D" w:rsidRPr="00F072F5">
        <w:rPr>
          <w:rFonts w:ascii="Verdana" w:hAnsi="Verdana" w:cs="Times New Roman"/>
        </w:rPr>
        <w:t>» (только для кредитных организаций);</w:t>
      </w:r>
    </w:p>
    <w:p w14:paraId="52A0456C" w14:textId="6F1E02BC" w:rsidR="00645A1E" w:rsidRPr="00F072F5" w:rsidRDefault="00645A1E" w:rsidP="00F40E0D">
      <w:pPr>
        <w:numPr>
          <w:ilvl w:val="0"/>
          <w:numId w:val="3"/>
        </w:numPr>
        <w:jc w:val="both"/>
        <w:rPr>
          <w:rFonts w:ascii="Verdana" w:hAnsi="Verdana" w:cs="Times New Roman"/>
        </w:rPr>
      </w:pPr>
      <w:r w:rsidRPr="00F072F5">
        <w:rPr>
          <w:rFonts w:ascii="Verdana" w:hAnsi="Verdana" w:cs="Times New Roman"/>
        </w:rPr>
        <w:t>64.99</w:t>
      </w:r>
      <w:r w:rsidR="00F40E0D" w:rsidRPr="00F072F5">
        <w:rPr>
          <w:rFonts w:ascii="Verdana" w:hAnsi="Verdana" w:cs="Times New Roman"/>
        </w:rPr>
        <w:t xml:space="preserve"> «</w:t>
      </w:r>
      <w:r w:rsidRPr="00F072F5">
        <w:rPr>
          <w:rFonts w:ascii="Verdana" w:hAnsi="Verdana" w:cs="Times New Roman"/>
        </w:rPr>
        <w:t>Предоставление прочих финансовых услуг, кроме услуг по страхованию и пенсионному обеспечению, не включенных в другие группировки</w:t>
      </w:r>
      <w:r w:rsidR="00F40E0D" w:rsidRPr="00F072F5">
        <w:rPr>
          <w:rFonts w:ascii="Verdana" w:hAnsi="Verdana" w:cs="Times New Roman"/>
        </w:rPr>
        <w:t xml:space="preserve">» (только для инвестиционных фондов и </w:t>
      </w:r>
      <w:r w:rsidR="00694448" w:rsidRPr="00F072F5">
        <w:rPr>
          <w:rFonts w:ascii="Verdana" w:hAnsi="Verdana" w:cs="Times New Roman"/>
        </w:rPr>
        <w:t>профессиональных участников рынка ценных бумаг);</w:t>
      </w:r>
    </w:p>
    <w:p w14:paraId="771A2F30" w14:textId="7FE71213" w:rsidR="00375CCA" w:rsidRPr="00F072F5" w:rsidRDefault="00375CCA" w:rsidP="00F40E0D">
      <w:pPr>
        <w:numPr>
          <w:ilvl w:val="0"/>
          <w:numId w:val="3"/>
        </w:numPr>
        <w:jc w:val="both"/>
        <w:rPr>
          <w:rFonts w:ascii="Verdana" w:hAnsi="Verdana" w:cs="Times New Roman"/>
        </w:rPr>
      </w:pPr>
      <w:r w:rsidRPr="00F072F5">
        <w:rPr>
          <w:rFonts w:ascii="Verdana" w:hAnsi="Verdana" w:cs="Times New Roman"/>
        </w:rPr>
        <w:lastRenderedPageBreak/>
        <w:t>64.99.1 «Вложения в ценные бумаги и деятельность дилерская»</w:t>
      </w:r>
      <w:r w:rsidR="00E14418" w:rsidRPr="00F072F5">
        <w:rPr>
          <w:rStyle w:val="ac"/>
          <w:rFonts w:ascii="Verdana" w:hAnsi="Verdana" w:cs="Times New Roman"/>
          <w:sz w:val="24"/>
        </w:rPr>
        <w:footnoteReference w:customMarkFollows="1" w:id="2"/>
        <w:t>2</w:t>
      </w:r>
      <w:r w:rsidRPr="00F072F5">
        <w:rPr>
          <w:rFonts w:ascii="Verdana" w:hAnsi="Verdana" w:cs="Times New Roman"/>
        </w:rPr>
        <w:t>;</w:t>
      </w:r>
    </w:p>
    <w:p w14:paraId="686DEF6C" w14:textId="603EEB75" w:rsidR="009A311F" w:rsidRPr="00F072F5" w:rsidRDefault="009A311F" w:rsidP="009527D5">
      <w:pPr>
        <w:numPr>
          <w:ilvl w:val="0"/>
          <w:numId w:val="3"/>
        </w:numPr>
        <w:jc w:val="both"/>
        <w:rPr>
          <w:rFonts w:ascii="Verdana" w:hAnsi="Verdana" w:cs="Times New Roman"/>
        </w:rPr>
      </w:pPr>
      <w:r w:rsidRPr="00F072F5">
        <w:rPr>
          <w:rFonts w:ascii="Verdana" w:hAnsi="Verdana" w:cs="Times New Roman"/>
        </w:rPr>
        <w:t>64.99.11 «Вложения в ценные бумаги»</w:t>
      </w:r>
      <w:r w:rsidR="009527D5" w:rsidRPr="00F072F5">
        <w:rPr>
          <w:rFonts w:ascii="Verdana" w:hAnsi="Verdana" w:cs="Times New Roman"/>
        </w:rPr>
        <w:t xml:space="preserve"> (только для инвестиционных </w:t>
      </w:r>
      <w:proofErr w:type="gramStart"/>
      <w:r w:rsidR="009527D5" w:rsidRPr="00F072F5">
        <w:rPr>
          <w:rFonts w:ascii="Verdana" w:hAnsi="Verdana" w:cs="Times New Roman"/>
        </w:rPr>
        <w:t>фондов</w:t>
      </w:r>
      <w:r w:rsidR="00E2649B" w:rsidRPr="00F072F5">
        <w:rPr>
          <w:rFonts w:ascii="Verdana" w:hAnsi="Verdana" w:cs="Times New Roman"/>
        </w:rPr>
        <w:t xml:space="preserve"> </w:t>
      </w:r>
      <w:r w:rsidR="009527D5" w:rsidRPr="00F072F5">
        <w:rPr>
          <w:rFonts w:ascii="Verdana" w:hAnsi="Verdana" w:cs="Times New Roman"/>
        </w:rPr>
        <w:t>)</w:t>
      </w:r>
      <w:proofErr w:type="gramEnd"/>
      <w:r w:rsidR="009527D5" w:rsidRPr="00F072F5">
        <w:rPr>
          <w:rFonts w:ascii="Verdana" w:hAnsi="Verdana" w:cs="Times New Roman"/>
        </w:rPr>
        <w:t>;</w:t>
      </w:r>
      <w:r w:rsidR="00DF6465" w:rsidRPr="00F072F5">
        <w:rPr>
          <w:rFonts w:ascii="Verdana" w:hAnsi="Verdana" w:cs="Times New Roman"/>
        </w:rPr>
        <w:t xml:space="preserve"> </w:t>
      </w:r>
    </w:p>
    <w:p w14:paraId="69369DFB" w14:textId="1B626F73" w:rsidR="00DF6465" w:rsidRPr="00F072F5" w:rsidRDefault="00DF6465" w:rsidP="00694448">
      <w:pPr>
        <w:numPr>
          <w:ilvl w:val="0"/>
          <w:numId w:val="3"/>
        </w:numPr>
        <w:jc w:val="both"/>
        <w:rPr>
          <w:rFonts w:ascii="Verdana" w:hAnsi="Verdana" w:cs="Times New Roman"/>
        </w:rPr>
      </w:pPr>
      <w:r w:rsidRPr="00F072F5">
        <w:rPr>
          <w:rFonts w:ascii="Verdana" w:hAnsi="Verdana" w:cs="Times New Roman"/>
        </w:rPr>
        <w:t>64.99.12 «Деятельность дилерская»</w:t>
      </w:r>
      <w:r w:rsidR="00FE76FB" w:rsidRPr="00F072F5">
        <w:rPr>
          <w:rStyle w:val="ac"/>
          <w:rFonts w:ascii="Verdana" w:eastAsia="TimesNewRomanPSMT" w:hAnsi="Verdana" w:cs="Times New Roman"/>
          <w:sz w:val="24"/>
        </w:rPr>
        <w:t xml:space="preserve"> </w:t>
      </w:r>
      <w:r w:rsidR="00E14418" w:rsidRPr="00F072F5">
        <w:rPr>
          <w:rStyle w:val="ac"/>
          <w:rFonts w:ascii="Verdana" w:eastAsia="TimesNewRomanPSMT" w:hAnsi="Verdana" w:cs="Times New Roman"/>
          <w:sz w:val="24"/>
        </w:rPr>
        <w:footnoteReference w:customMarkFollows="1" w:id="3"/>
        <w:t>3</w:t>
      </w:r>
      <w:r w:rsidR="00E2649B" w:rsidRPr="00F072F5">
        <w:rPr>
          <w:rFonts w:ascii="Verdana" w:eastAsia="TimesNewRomanPSMT" w:hAnsi="Verdana" w:cs="Times New Roman"/>
        </w:rPr>
        <w:t xml:space="preserve"> </w:t>
      </w:r>
      <w:r w:rsidRPr="00F072F5">
        <w:rPr>
          <w:rFonts w:ascii="Verdana" w:hAnsi="Verdana" w:cs="Times New Roman"/>
        </w:rPr>
        <w:t>;</w:t>
      </w:r>
    </w:p>
    <w:p w14:paraId="44079DAC" w14:textId="408D2095" w:rsidR="00694448" w:rsidRPr="00F072F5" w:rsidRDefault="00694448" w:rsidP="00694448">
      <w:pPr>
        <w:numPr>
          <w:ilvl w:val="0"/>
          <w:numId w:val="3"/>
        </w:numPr>
        <w:jc w:val="both"/>
        <w:rPr>
          <w:rFonts w:ascii="Verdana" w:hAnsi="Verdana" w:cs="Times New Roman"/>
        </w:rPr>
      </w:pPr>
      <w:r w:rsidRPr="00F072F5">
        <w:rPr>
          <w:rFonts w:ascii="Verdana" w:hAnsi="Verdana" w:cs="Times New Roman"/>
        </w:rPr>
        <w:t>64.99.3 «Капиталовложения в уставные капиталы, венчурное инвестирование, в том числе посредством инвестиционных компаний»;</w:t>
      </w:r>
    </w:p>
    <w:p w14:paraId="07BCB581" w14:textId="77C6E7FF" w:rsidR="00694448" w:rsidRPr="00F072F5" w:rsidRDefault="00694448" w:rsidP="00694448">
      <w:pPr>
        <w:numPr>
          <w:ilvl w:val="0"/>
          <w:numId w:val="3"/>
        </w:numPr>
        <w:jc w:val="both"/>
        <w:rPr>
          <w:rFonts w:ascii="Verdana" w:hAnsi="Verdana" w:cs="Times New Roman"/>
        </w:rPr>
      </w:pPr>
      <w:r w:rsidRPr="00F072F5">
        <w:rPr>
          <w:rFonts w:ascii="Verdana" w:hAnsi="Verdana" w:cs="Times New Roman"/>
        </w:rPr>
        <w:t>64.99.4 «Заключение свопов, опционов и других срочных сделок»;</w:t>
      </w:r>
    </w:p>
    <w:p w14:paraId="792388F8" w14:textId="513BAA4B" w:rsidR="00486BCA" w:rsidRPr="00F072F5" w:rsidRDefault="00486BCA" w:rsidP="00486BCA">
      <w:pPr>
        <w:numPr>
          <w:ilvl w:val="0"/>
          <w:numId w:val="3"/>
        </w:numPr>
        <w:jc w:val="both"/>
        <w:rPr>
          <w:rFonts w:ascii="Verdana" w:hAnsi="Verdana" w:cs="Times New Roman"/>
        </w:rPr>
      </w:pPr>
      <w:r w:rsidRPr="00F072F5">
        <w:rPr>
          <w:rFonts w:ascii="Verdana" w:hAnsi="Verdana" w:cs="Times New Roman"/>
        </w:rPr>
        <w:t>64.99.7 «Деятельность специализированного депозитария инвестиционных фондов, паевых инвестиционных фондов, негосударственных пенсионных фондов»;</w:t>
      </w:r>
    </w:p>
    <w:p w14:paraId="24BF0691" w14:textId="0B1F1F58" w:rsidR="00694448" w:rsidRPr="00F072F5" w:rsidRDefault="00486BCA" w:rsidP="00486BCA">
      <w:pPr>
        <w:numPr>
          <w:ilvl w:val="0"/>
          <w:numId w:val="3"/>
        </w:numPr>
        <w:jc w:val="both"/>
        <w:rPr>
          <w:rFonts w:ascii="Verdana" w:hAnsi="Verdana" w:cs="Times New Roman"/>
        </w:rPr>
      </w:pPr>
      <w:r w:rsidRPr="00F072F5">
        <w:rPr>
          <w:rFonts w:ascii="Verdana" w:hAnsi="Verdana" w:cs="Times New Roman"/>
        </w:rPr>
        <w:t>64.99.8 «Деятельность ипотечных агентов, управляющих ипотечным покрытием; деятельность специализированных депозитариев ипотечного покрытия»;</w:t>
      </w:r>
    </w:p>
    <w:p w14:paraId="3DA5F17C" w14:textId="27AE0E42" w:rsidR="0044156D" w:rsidRPr="00F072F5" w:rsidRDefault="0044156D" w:rsidP="0044156D">
      <w:pPr>
        <w:pStyle w:val="a3"/>
        <w:numPr>
          <w:ilvl w:val="0"/>
          <w:numId w:val="3"/>
        </w:numPr>
        <w:jc w:val="both"/>
        <w:rPr>
          <w:rFonts w:ascii="Verdana" w:hAnsi="Verdana" w:cs="Times New Roman"/>
        </w:rPr>
      </w:pPr>
      <w:r w:rsidRPr="00F072F5">
        <w:rPr>
          <w:rFonts w:ascii="Verdana" w:hAnsi="Verdana" w:cs="Times New Roman"/>
        </w:rPr>
        <w:t>Все виды деятельности, относящиеся к Классу 65 «Страхование, перестрахование, деятельность негосударственных пенсионных фондов, кроме обязательного социального обеспечения» (за исключением деятельности страховых организаций, являющихся потребительскими кооперативами);</w:t>
      </w:r>
    </w:p>
    <w:p w14:paraId="5437374B" w14:textId="5E65D873" w:rsidR="002B3E2D" w:rsidRPr="00F072F5" w:rsidRDefault="0044156D" w:rsidP="0044156D">
      <w:pPr>
        <w:numPr>
          <w:ilvl w:val="0"/>
          <w:numId w:val="3"/>
        </w:numPr>
        <w:jc w:val="both"/>
        <w:rPr>
          <w:rFonts w:ascii="Verdana" w:hAnsi="Verdana" w:cs="Times New Roman"/>
        </w:rPr>
      </w:pPr>
      <w:r w:rsidRPr="00F072F5">
        <w:rPr>
          <w:rFonts w:ascii="Verdana" w:hAnsi="Verdana" w:cs="Times New Roman"/>
        </w:rPr>
        <w:t>Все виды деятельности, относящиеся к Классу 66 «Деятельность вспомогательная в сфере финансовых услуг и страхования»</w:t>
      </w:r>
      <w:r w:rsidR="00A750F1" w:rsidRPr="00F072F5">
        <w:rPr>
          <w:rFonts w:ascii="Verdana" w:hAnsi="Verdana" w:cs="Times New Roman"/>
        </w:rPr>
        <w:t xml:space="preserve"> (за исключением 66.19.3 «Деятельность по предоставлению услуг по обработке наличных денег»; 66.19.6 «Деятельность по приему платежей физических лиц платежными агентами»; 66.19.7 «Рейтинговая деятельность»; 66.19.61 «Деятельность операторов по приему платежей физических лиц»; 66.19.62 «Деятельность платежных субагентов по приему платежей физических лиц»; 66.29.2 «Деятельность распорядителей спасательными работами»)</w:t>
      </w:r>
      <w:r w:rsidR="002B3E2D" w:rsidRPr="00F072F5">
        <w:rPr>
          <w:rFonts w:ascii="Verdana" w:hAnsi="Verdana" w:cs="Times New Roman"/>
        </w:rPr>
        <w:t>;</w:t>
      </w:r>
    </w:p>
    <w:p w14:paraId="440235BB" w14:textId="1DA68B83" w:rsidR="00486BCA" w:rsidRPr="00F072F5" w:rsidRDefault="002B3E2D" w:rsidP="002B3E2D">
      <w:pPr>
        <w:numPr>
          <w:ilvl w:val="0"/>
          <w:numId w:val="3"/>
        </w:numPr>
        <w:jc w:val="both"/>
        <w:rPr>
          <w:rFonts w:ascii="Verdana" w:hAnsi="Verdana" w:cs="Times New Roman"/>
        </w:rPr>
      </w:pPr>
      <w:r w:rsidRPr="00F072F5">
        <w:rPr>
          <w:rFonts w:ascii="Verdana" w:hAnsi="Verdana" w:cs="Times New Roman"/>
        </w:rPr>
        <w:t>Все виды деятельности, относящиеся к Классу 92 «Деятельность по организации и проведению азартных игр и заключению пари, по организации и проведению лотерей».</w:t>
      </w:r>
    </w:p>
    <w:p w14:paraId="29416904" w14:textId="3B03364E" w:rsidR="00645A1E" w:rsidRPr="00F072F5" w:rsidRDefault="00645A1E" w:rsidP="00E86E3C">
      <w:pPr>
        <w:jc w:val="both"/>
        <w:rPr>
          <w:rFonts w:ascii="Verdana" w:hAnsi="Verdana" w:cs="Times New Roman"/>
        </w:rPr>
      </w:pPr>
    </w:p>
    <w:p w14:paraId="05473478" w14:textId="77777777" w:rsidR="00645A1E" w:rsidRPr="00F072F5" w:rsidRDefault="00645A1E" w:rsidP="00E86E3C">
      <w:pPr>
        <w:jc w:val="both"/>
        <w:rPr>
          <w:rFonts w:ascii="Verdana" w:hAnsi="Verdana" w:cs="Times New Roman"/>
        </w:rPr>
      </w:pPr>
    </w:p>
    <w:p w14:paraId="3C37DCC8" w14:textId="77777777" w:rsidR="00B154A4" w:rsidRPr="00F072F5" w:rsidRDefault="00B154A4" w:rsidP="00C85514">
      <w:pPr>
        <w:ind w:firstLine="709"/>
        <w:jc w:val="both"/>
        <w:rPr>
          <w:rFonts w:ascii="Verdana" w:hAnsi="Verdana" w:cs="Times New Roman"/>
        </w:rPr>
      </w:pPr>
    </w:p>
    <w:sectPr w:rsidR="00B154A4" w:rsidRPr="00F072F5" w:rsidSect="000718E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81467" w14:textId="77777777" w:rsidR="001709C3" w:rsidRDefault="001709C3" w:rsidP="000718E9">
      <w:r>
        <w:separator/>
      </w:r>
    </w:p>
  </w:endnote>
  <w:endnote w:type="continuationSeparator" w:id="0">
    <w:p w14:paraId="69FF248F" w14:textId="77777777" w:rsidR="001709C3" w:rsidRDefault="001709C3" w:rsidP="0007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7FFA9" w14:textId="77777777" w:rsidR="001709C3" w:rsidRDefault="001709C3" w:rsidP="000718E9">
      <w:r>
        <w:separator/>
      </w:r>
    </w:p>
  </w:footnote>
  <w:footnote w:type="continuationSeparator" w:id="0">
    <w:p w14:paraId="2A6D436C" w14:textId="77777777" w:rsidR="001709C3" w:rsidRDefault="001709C3" w:rsidP="000718E9">
      <w:r>
        <w:continuationSeparator/>
      </w:r>
    </w:p>
  </w:footnote>
  <w:footnote w:id="1">
    <w:p w14:paraId="249853EE" w14:textId="091317C5" w:rsidR="00E14418" w:rsidRPr="00F072F5" w:rsidRDefault="00E14418">
      <w:pPr>
        <w:pStyle w:val="aa"/>
        <w:rPr>
          <w:rFonts w:ascii="Verdana" w:hAnsi="Verdana"/>
          <w:sz w:val="18"/>
          <w:szCs w:val="18"/>
        </w:rPr>
      </w:pPr>
      <w:r w:rsidRPr="00F072F5">
        <w:rPr>
          <w:rStyle w:val="ac"/>
          <w:rFonts w:ascii="Verdana" w:hAnsi="Verdana"/>
          <w:sz w:val="18"/>
          <w:szCs w:val="18"/>
        </w:rPr>
        <w:t>1</w:t>
      </w:r>
      <w:r w:rsidRPr="00F072F5">
        <w:rPr>
          <w:rFonts w:ascii="Verdana" w:hAnsi="Verdana"/>
          <w:sz w:val="18"/>
          <w:szCs w:val="18"/>
        </w:rPr>
        <w:t xml:space="preserve"> Применяется с 01 января 2026 г.</w:t>
      </w:r>
    </w:p>
  </w:footnote>
  <w:footnote w:id="2">
    <w:p w14:paraId="5809EEB6" w14:textId="4AD5D31D" w:rsidR="00E14418" w:rsidRPr="00F072F5" w:rsidRDefault="00E14418" w:rsidP="00E33ED5">
      <w:pPr>
        <w:pStyle w:val="aa"/>
        <w:jc w:val="both"/>
        <w:rPr>
          <w:rFonts w:ascii="Verdana" w:hAnsi="Verdana"/>
          <w:sz w:val="18"/>
          <w:szCs w:val="18"/>
        </w:rPr>
      </w:pPr>
      <w:r w:rsidRPr="00F072F5">
        <w:rPr>
          <w:rStyle w:val="ac"/>
          <w:rFonts w:ascii="Verdana" w:hAnsi="Verdana"/>
          <w:sz w:val="18"/>
          <w:szCs w:val="18"/>
        </w:rPr>
        <w:t>2</w:t>
      </w:r>
      <w:r w:rsidRPr="00F072F5">
        <w:rPr>
          <w:rFonts w:ascii="Verdana" w:hAnsi="Verdana"/>
          <w:sz w:val="18"/>
          <w:szCs w:val="18"/>
        </w:rPr>
        <w:t xml:space="preserve"> До приведения заемщиком в сведениях единого государственного реестра юридических лиц наименования указанной в них подгруппы 64.99.1 в соответствие с изменениями, внесенными Изменением 52/2022 ОКВЭД2 Общероссийский классификатор видов экономической деятельности ОК 029-2014 (КДЕС Ред. 2), утвержденным приказом </w:t>
      </w:r>
      <w:proofErr w:type="spellStart"/>
      <w:r w:rsidRPr="00F072F5">
        <w:rPr>
          <w:rFonts w:ascii="Verdana" w:hAnsi="Verdana"/>
          <w:sz w:val="18"/>
          <w:szCs w:val="18"/>
        </w:rPr>
        <w:t>Росстандарта</w:t>
      </w:r>
      <w:proofErr w:type="spellEnd"/>
      <w:r w:rsidRPr="00F072F5">
        <w:rPr>
          <w:rFonts w:ascii="Verdana" w:hAnsi="Verdana"/>
          <w:sz w:val="18"/>
          <w:szCs w:val="18"/>
        </w:rPr>
        <w:t xml:space="preserve"> от 20.12.2022 № 1533-ст, ограничение применяется к виду экономической деятельности с прежним наименованием «Вложения в ценные бумаги».</w:t>
      </w:r>
    </w:p>
  </w:footnote>
  <w:footnote w:id="3">
    <w:p w14:paraId="3270A9D9" w14:textId="6572A9C6" w:rsidR="00E14418" w:rsidRPr="00F072F5" w:rsidRDefault="00E14418" w:rsidP="00E33ED5">
      <w:pPr>
        <w:pStyle w:val="aa"/>
        <w:jc w:val="both"/>
        <w:rPr>
          <w:rFonts w:ascii="Verdana" w:hAnsi="Verdana"/>
          <w:sz w:val="18"/>
          <w:szCs w:val="18"/>
        </w:rPr>
      </w:pPr>
      <w:r w:rsidRPr="00F072F5">
        <w:rPr>
          <w:rStyle w:val="ac"/>
          <w:rFonts w:ascii="Verdana" w:hAnsi="Verdana"/>
          <w:sz w:val="18"/>
          <w:szCs w:val="18"/>
        </w:rPr>
        <w:t>3</w:t>
      </w:r>
      <w:r w:rsidRPr="00F072F5">
        <w:rPr>
          <w:rFonts w:ascii="Verdana" w:hAnsi="Verdana"/>
          <w:sz w:val="18"/>
          <w:szCs w:val="18"/>
        </w:rPr>
        <w:t xml:space="preserve"> До приведения заемщиком в сведениях единого государственного реестра юридических лиц номера </w:t>
      </w:r>
      <w:proofErr w:type="gramStart"/>
      <w:r w:rsidRPr="00F072F5">
        <w:rPr>
          <w:rFonts w:ascii="Verdana" w:hAnsi="Verdana"/>
          <w:sz w:val="18"/>
          <w:szCs w:val="18"/>
        </w:rPr>
        <w:t>кода</w:t>
      </w:r>
      <w:proofErr w:type="gramEnd"/>
      <w:r w:rsidRPr="00F072F5">
        <w:rPr>
          <w:rFonts w:ascii="Verdana" w:hAnsi="Verdana"/>
          <w:sz w:val="18"/>
          <w:szCs w:val="18"/>
        </w:rPr>
        <w:t xml:space="preserve"> указанного в них вида экономической деятельности «Деятельность дилерская» в соответствие с изменениями, внесенными Изменением 52/2022 ОКВЭД 2 Общероссийский классификатор видов экономической деятельности ОК 029-2014 (КДЕС Ред. 2), утвержденным приказом </w:t>
      </w:r>
      <w:proofErr w:type="spellStart"/>
      <w:r w:rsidRPr="00F072F5">
        <w:rPr>
          <w:rFonts w:ascii="Verdana" w:hAnsi="Verdana"/>
          <w:sz w:val="18"/>
          <w:szCs w:val="18"/>
        </w:rPr>
        <w:t>Росстандарта</w:t>
      </w:r>
      <w:proofErr w:type="spellEnd"/>
      <w:r w:rsidRPr="00F072F5">
        <w:rPr>
          <w:rFonts w:ascii="Verdana" w:hAnsi="Verdana"/>
          <w:sz w:val="18"/>
          <w:szCs w:val="18"/>
        </w:rPr>
        <w:t xml:space="preserve"> от 20.12.2022 № 1533-ст, ограничение применяется к указанному виду экономической деятельности с прежним кодом 64.99.2.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122923"/>
      <w:docPartObj>
        <w:docPartGallery w:val="Page Numbers (Top of Page)"/>
        <w:docPartUnique/>
      </w:docPartObj>
    </w:sdtPr>
    <w:sdtEndPr>
      <w:rPr>
        <w:rFonts w:ascii="Verdana" w:hAnsi="Verdana"/>
        <w:sz w:val="22"/>
        <w:szCs w:val="22"/>
      </w:rPr>
    </w:sdtEndPr>
    <w:sdtContent>
      <w:p w14:paraId="6CFCBB45" w14:textId="6E609180" w:rsidR="000718E9" w:rsidRPr="00F076F2" w:rsidRDefault="000718E9">
        <w:pPr>
          <w:pStyle w:val="a4"/>
          <w:jc w:val="center"/>
          <w:rPr>
            <w:rFonts w:ascii="Verdana" w:hAnsi="Verdana"/>
            <w:sz w:val="22"/>
            <w:szCs w:val="22"/>
          </w:rPr>
        </w:pPr>
        <w:r w:rsidRPr="00F076F2">
          <w:rPr>
            <w:rFonts w:ascii="Verdana" w:hAnsi="Verdana" w:cs="Times New Roman"/>
            <w:sz w:val="22"/>
            <w:szCs w:val="22"/>
          </w:rPr>
          <w:fldChar w:fldCharType="begin"/>
        </w:r>
        <w:r w:rsidRPr="00F076F2">
          <w:rPr>
            <w:rFonts w:ascii="Verdana" w:hAnsi="Verdana" w:cs="Times New Roman"/>
            <w:sz w:val="22"/>
            <w:szCs w:val="22"/>
          </w:rPr>
          <w:instrText>PAGE   \* MERGEFORMAT</w:instrText>
        </w:r>
        <w:r w:rsidRPr="00F076F2">
          <w:rPr>
            <w:rFonts w:ascii="Verdana" w:hAnsi="Verdana" w:cs="Times New Roman"/>
            <w:sz w:val="22"/>
            <w:szCs w:val="22"/>
          </w:rPr>
          <w:fldChar w:fldCharType="separate"/>
        </w:r>
        <w:r w:rsidR="00503BEB">
          <w:rPr>
            <w:rFonts w:ascii="Verdana" w:hAnsi="Verdana" w:cs="Times New Roman"/>
            <w:noProof/>
            <w:sz w:val="22"/>
            <w:szCs w:val="22"/>
          </w:rPr>
          <w:t>3</w:t>
        </w:r>
        <w:r w:rsidRPr="00F076F2">
          <w:rPr>
            <w:rFonts w:ascii="Verdana" w:hAnsi="Verdana" w:cs="Times New Roman"/>
            <w:sz w:val="22"/>
            <w:szCs w:val="22"/>
          </w:rPr>
          <w:fldChar w:fldCharType="end"/>
        </w:r>
      </w:p>
    </w:sdtContent>
  </w:sdt>
  <w:p w14:paraId="6CFCBB46" w14:textId="77777777" w:rsidR="000718E9" w:rsidRDefault="000718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3733"/>
    <w:multiLevelType w:val="hybridMultilevel"/>
    <w:tmpl w:val="E1DEB54C"/>
    <w:lvl w:ilvl="0" w:tplc="7DD48F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075078B"/>
    <w:multiLevelType w:val="hybridMultilevel"/>
    <w:tmpl w:val="162A8ACA"/>
    <w:lvl w:ilvl="0" w:tplc="798A13C4">
      <w:start w:val="1"/>
      <w:numFmt w:val="bullet"/>
      <w:lvlText w:val="¾"/>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CC1CBB"/>
    <w:multiLevelType w:val="hybridMultilevel"/>
    <w:tmpl w:val="D24085B2"/>
    <w:lvl w:ilvl="0" w:tplc="7DD4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99"/>
    <w:rsid w:val="00016F5A"/>
    <w:rsid w:val="00026BE5"/>
    <w:rsid w:val="0004706E"/>
    <w:rsid w:val="000718E9"/>
    <w:rsid w:val="00085835"/>
    <w:rsid w:val="0009154E"/>
    <w:rsid w:val="00092526"/>
    <w:rsid w:val="000C0CC6"/>
    <w:rsid w:val="00117183"/>
    <w:rsid w:val="00156191"/>
    <w:rsid w:val="00157A9E"/>
    <w:rsid w:val="001709C3"/>
    <w:rsid w:val="001C333F"/>
    <w:rsid w:val="001C4B03"/>
    <w:rsid w:val="001D2CDD"/>
    <w:rsid w:val="00206DF0"/>
    <w:rsid w:val="0021130E"/>
    <w:rsid w:val="00212C49"/>
    <w:rsid w:val="00222920"/>
    <w:rsid w:val="00252741"/>
    <w:rsid w:val="002621DF"/>
    <w:rsid w:val="002910EB"/>
    <w:rsid w:val="002B17FD"/>
    <w:rsid w:val="002B3E2D"/>
    <w:rsid w:val="002E1D4F"/>
    <w:rsid w:val="00310412"/>
    <w:rsid w:val="00312816"/>
    <w:rsid w:val="00315E41"/>
    <w:rsid w:val="003175C9"/>
    <w:rsid w:val="00324BAA"/>
    <w:rsid w:val="00333158"/>
    <w:rsid w:val="003518DA"/>
    <w:rsid w:val="00375CCA"/>
    <w:rsid w:val="00391CA9"/>
    <w:rsid w:val="00397132"/>
    <w:rsid w:val="003A45C8"/>
    <w:rsid w:val="003D01E0"/>
    <w:rsid w:val="003D6DD3"/>
    <w:rsid w:val="003D760F"/>
    <w:rsid w:val="003E34A4"/>
    <w:rsid w:val="003F792B"/>
    <w:rsid w:val="004149D9"/>
    <w:rsid w:val="00434818"/>
    <w:rsid w:val="0044156D"/>
    <w:rsid w:val="0044719B"/>
    <w:rsid w:val="0047383C"/>
    <w:rsid w:val="00485F60"/>
    <w:rsid w:val="00486BCA"/>
    <w:rsid w:val="00490337"/>
    <w:rsid w:val="004C2034"/>
    <w:rsid w:val="004C5A02"/>
    <w:rsid w:val="004C5E3D"/>
    <w:rsid w:val="004E2E07"/>
    <w:rsid w:val="004F05EF"/>
    <w:rsid w:val="004F14BD"/>
    <w:rsid w:val="004F6020"/>
    <w:rsid w:val="004F7238"/>
    <w:rsid w:val="00503BEB"/>
    <w:rsid w:val="00510262"/>
    <w:rsid w:val="005166A0"/>
    <w:rsid w:val="00522277"/>
    <w:rsid w:val="005379F2"/>
    <w:rsid w:val="00541290"/>
    <w:rsid w:val="00545E3E"/>
    <w:rsid w:val="00561B0F"/>
    <w:rsid w:val="00565D18"/>
    <w:rsid w:val="005662B1"/>
    <w:rsid w:val="00576968"/>
    <w:rsid w:val="005C3A4B"/>
    <w:rsid w:val="005C478D"/>
    <w:rsid w:val="0060301C"/>
    <w:rsid w:val="006324BE"/>
    <w:rsid w:val="00645A1E"/>
    <w:rsid w:val="0066662E"/>
    <w:rsid w:val="0067044F"/>
    <w:rsid w:val="00670579"/>
    <w:rsid w:val="006779A4"/>
    <w:rsid w:val="00686AEF"/>
    <w:rsid w:val="00694448"/>
    <w:rsid w:val="006C56AC"/>
    <w:rsid w:val="006C708A"/>
    <w:rsid w:val="006D57D6"/>
    <w:rsid w:val="006D6193"/>
    <w:rsid w:val="006D6286"/>
    <w:rsid w:val="006D7B77"/>
    <w:rsid w:val="00783A8A"/>
    <w:rsid w:val="007C3092"/>
    <w:rsid w:val="007C658E"/>
    <w:rsid w:val="007E1AEC"/>
    <w:rsid w:val="007E2268"/>
    <w:rsid w:val="00804FB3"/>
    <w:rsid w:val="008138FE"/>
    <w:rsid w:val="00852561"/>
    <w:rsid w:val="0087503D"/>
    <w:rsid w:val="00887286"/>
    <w:rsid w:val="00890799"/>
    <w:rsid w:val="008960BE"/>
    <w:rsid w:val="00897110"/>
    <w:rsid w:val="008A1B4E"/>
    <w:rsid w:val="008A349D"/>
    <w:rsid w:val="008D50F6"/>
    <w:rsid w:val="008E204D"/>
    <w:rsid w:val="008F2C3C"/>
    <w:rsid w:val="00915F06"/>
    <w:rsid w:val="009527D5"/>
    <w:rsid w:val="00964755"/>
    <w:rsid w:val="00977558"/>
    <w:rsid w:val="009901DA"/>
    <w:rsid w:val="009910B3"/>
    <w:rsid w:val="009953B8"/>
    <w:rsid w:val="009A311F"/>
    <w:rsid w:val="009B0AAB"/>
    <w:rsid w:val="009B6AA9"/>
    <w:rsid w:val="009C7A1A"/>
    <w:rsid w:val="009D3420"/>
    <w:rsid w:val="00A22355"/>
    <w:rsid w:val="00A26FC1"/>
    <w:rsid w:val="00A27C2A"/>
    <w:rsid w:val="00A36CEC"/>
    <w:rsid w:val="00A51081"/>
    <w:rsid w:val="00A57005"/>
    <w:rsid w:val="00A750F1"/>
    <w:rsid w:val="00AB64A8"/>
    <w:rsid w:val="00AC35BD"/>
    <w:rsid w:val="00AE04F8"/>
    <w:rsid w:val="00AE3110"/>
    <w:rsid w:val="00AE7FC7"/>
    <w:rsid w:val="00AF6B86"/>
    <w:rsid w:val="00B01BC6"/>
    <w:rsid w:val="00B154A4"/>
    <w:rsid w:val="00B30A5B"/>
    <w:rsid w:val="00B47AAC"/>
    <w:rsid w:val="00B533F8"/>
    <w:rsid w:val="00B742E4"/>
    <w:rsid w:val="00B76DAE"/>
    <w:rsid w:val="00B772D0"/>
    <w:rsid w:val="00BB6014"/>
    <w:rsid w:val="00BD3098"/>
    <w:rsid w:val="00BE228C"/>
    <w:rsid w:val="00C21433"/>
    <w:rsid w:val="00C2774A"/>
    <w:rsid w:val="00C718B8"/>
    <w:rsid w:val="00C8535B"/>
    <w:rsid w:val="00C85514"/>
    <w:rsid w:val="00CA2E15"/>
    <w:rsid w:val="00CA3E49"/>
    <w:rsid w:val="00CA68ED"/>
    <w:rsid w:val="00CC06CC"/>
    <w:rsid w:val="00CC2815"/>
    <w:rsid w:val="00CC4E06"/>
    <w:rsid w:val="00CD44C6"/>
    <w:rsid w:val="00CF612E"/>
    <w:rsid w:val="00D17824"/>
    <w:rsid w:val="00D334C8"/>
    <w:rsid w:val="00D63A7B"/>
    <w:rsid w:val="00D76CCA"/>
    <w:rsid w:val="00DA09AC"/>
    <w:rsid w:val="00DA3171"/>
    <w:rsid w:val="00DB02CA"/>
    <w:rsid w:val="00DB04DB"/>
    <w:rsid w:val="00DB183A"/>
    <w:rsid w:val="00DB1F3E"/>
    <w:rsid w:val="00DC5B6A"/>
    <w:rsid w:val="00DD5078"/>
    <w:rsid w:val="00DF0824"/>
    <w:rsid w:val="00DF6465"/>
    <w:rsid w:val="00E00FFA"/>
    <w:rsid w:val="00E12EAB"/>
    <w:rsid w:val="00E14418"/>
    <w:rsid w:val="00E2649B"/>
    <w:rsid w:val="00E33ED5"/>
    <w:rsid w:val="00E460C8"/>
    <w:rsid w:val="00E54344"/>
    <w:rsid w:val="00E62258"/>
    <w:rsid w:val="00E6478E"/>
    <w:rsid w:val="00E73A21"/>
    <w:rsid w:val="00E7414D"/>
    <w:rsid w:val="00E86E3C"/>
    <w:rsid w:val="00EB453D"/>
    <w:rsid w:val="00EB59BD"/>
    <w:rsid w:val="00ED2828"/>
    <w:rsid w:val="00EE3CA9"/>
    <w:rsid w:val="00F00C75"/>
    <w:rsid w:val="00F072F5"/>
    <w:rsid w:val="00F076F2"/>
    <w:rsid w:val="00F15615"/>
    <w:rsid w:val="00F22E2F"/>
    <w:rsid w:val="00F40E0D"/>
    <w:rsid w:val="00F46907"/>
    <w:rsid w:val="00F53AE6"/>
    <w:rsid w:val="00F84829"/>
    <w:rsid w:val="00FD181B"/>
    <w:rsid w:val="00FD75BD"/>
    <w:rsid w:val="00FE76FB"/>
    <w:rsid w:val="00FF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BACC"/>
  <w15:chartTrackingRefBased/>
  <w15:docId w15:val="{0A2F1185-660C-4771-A670-DD32EABE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54A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E49"/>
    <w:pPr>
      <w:ind w:left="720"/>
      <w:contextualSpacing/>
    </w:pPr>
  </w:style>
  <w:style w:type="paragraph" w:styleId="a4">
    <w:name w:val="header"/>
    <w:basedOn w:val="a"/>
    <w:link w:val="a5"/>
    <w:uiPriority w:val="99"/>
    <w:unhideWhenUsed/>
    <w:rsid w:val="000718E9"/>
    <w:pPr>
      <w:tabs>
        <w:tab w:val="center" w:pos="4677"/>
        <w:tab w:val="right" w:pos="9355"/>
      </w:tabs>
    </w:pPr>
  </w:style>
  <w:style w:type="character" w:customStyle="1" w:styleId="a5">
    <w:name w:val="Верхний колонтитул Знак"/>
    <w:basedOn w:val="a0"/>
    <w:link w:val="a4"/>
    <w:uiPriority w:val="99"/>
    <w:rsid w:val="000718E9"/>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0718E9"/>
    <w:pPr>
      <w:tabs>
        <w:tab w:val="center" w:pos="4677"/>
        <w:tab w:val="right" w:pos="9355"/>
      </w:tabs>
    </w:pPr>
  </w:style>
  <w:style w:type="character" w:customStyle="1" w:styleId="a7">
    <w:name w:val="Нижний колонтитул Знак"/>
    <w:basedOn w:val="a0"/>
    <w:link w:val="a6"/>
    <w:uiPriority w:val="99"/>
    <w:rsid w:val="000718E9"/>
    <w:rPr>
      <w:rFonts w:ascii="Arial Unicode MS" w:eastAsia="Arial Unicode MS" w:hAnsi="Arial Unicode MS" w:cs="Arial Unicode MS"/>
      <w:color w:val="000000"/>
      <w:sz w:val="24"/>
      <w:szCs w:val="24"/>
      <w:lang w:eastAsia="ru-RU" w:bidi="ru-RU"/>
    </w:rPr>
  </w:style>
  <w:style w:type="paragraph" w:customStyle="1" w:styleId="ConsPlusNormal">
    <w:name w:val="ConsPlusNormal"/>
    <w:rsid w:val="00DA09AC"/>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DA09AC"/>
    <w:rPr>
      <w:rFonts w:ascii="Segoe UI" w:hAnsi="Segoe UI" w:cs="Segoe UI"/>
      <w:sz w:val="18"/>
      <w:szCs w:val="18"/>
    </w:rPr>
  </w:style>
  <w:style w:type="character" w:customStyle="1" w:styleId="a9">
    <w:name w:val="Текст выноски Знак"/>
    <w:basedOn w:val="a0"/>
    <w:link w:val="a8"/>
    <w:uiPriority w:val="99"/>
    <w:semiHidden/>
    <w:rsid w:val="00DA09AC"/>
    <w:rPr>
      <w:rFonts w:ascii="Segoe UI" w:eastAsia="Arial Unicode MS" w:hAnsi="Segoe UI" w:cs="Segoe UI"/>
      <w:color w:val="000000"/>
      <w:sz w:val="18"/>
      <w:szCs w:val="18"/>
      <w:lang w:eastAsia="ru-RU" w:bidi="ru-RU"/>
    </w:rPr>
  </w:style>
  <w:style w:type="paragraph" w:styleId="aa">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f,Знак2,Style 50"/>
    <w:basedOn w:val="a"/>
    <w:link w:val="ab"/>
    <w:uiPriority w:val="99"/>
    <w:qFormat/>
    <w:rsid w:val="00FE76FB"/>
    <w:rPr>
      <w:rFonts w:ascii="Times New Roman" w:eastAsia="Times New Roman" w:hAnsi="Times New Roman" w:cs="Times New Roman"/>
      <w:color w:val="auto"/>
      <w:sz w:val="20"/>
      <w:szCs w:val="20"/>
      <w:lang w:bidi="ar-SA"/>
    </w:rPr>
  </w:style>
  <w:style w:type="character" w:customStyle="1" w:styleId="ab">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a"/>
    <w:rsid w:val="00FE76FB"/>
    <w:rPr>
      <w:rFonts w:ascii="Times New Roman" w:eastAsia="Times New Roman" w:hAnsi="Times New Roman" w:cs="Times New Roman"/>
      <w:sz w:val="20"/>
      <w:szCs w:val="20"/>
      <w:lang w:eastAsia="ru-RU"/>
    </w:rPr>
  </w:style>
  <w:style w:type="character" w:styleId="ac">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uiPriority w:val="99"/>
    <w:qFormat/>
    <w:rsid w:val="00FE76FB"/>
    <w:rPr>
      <w:sz w:val="20"/>
      <w:vertAlign w:val="superscript"/>
    </w:rPr>
  </w:style>
  <w:style w:type="paragraph" w:customStyle="1" w:styleId="1">
    <w:name w:val="Знак сноски1"/>
    <w:link w:val="ac"/>
    <w:uiPriority w:val="99"/>
    <w:rsid w:val="00FE76FB"/>
    <w:pPr>
      <w:spacing w:after="0" w:line="240" w:lineRule="auto"/>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5598">
      <w:bodyDiv w:val="1"/>
      <w:marLeft w:val="0"/>
      <w:marRight w:val="0"/>
      <w:marTop w:val="0"/>
      <w:marBottom w:val="0"/>
      <w:divBdr>
        <w:top w:val="none" w:sz="0" w:space="0" w:color="auto"/>
        <w:left w:val="none" w:sz="0" w:space="0" w:color="auto"/>
        <w:bottom w:val="none" w:sz="0" w:space="0" w:color="auto"/>
        <w:right w:val="none" w:sz="0" w:space="0" w:color="auto"/>
      </w:divBdr>
    </w:div>
    <w:div w:id="265963500">
      <w:bodyDiv w:val="1"/>
      <w:marLeft w:val="0"/>
      <w:marRight w:val="0"/>
      <w:marTop w:val="0"/>
      <w:marBottom w:val="0"/>
      <w:divBdr>
        <w:top w:val="none" w:sz="0" w:space="0" w:color="auto"/>
        <w:left w:val="none" w:sz="0" w:space="0" w:color="auto"/>
        <w:bottom w:val="none" w:sz="0" w:space="0" w:color="auto"/>
        <w:right w:val="none" w:sz="0" w:space="0" w:color="auto"/>
      </w:divBdr>
    </w:div>
    <w:div w:id="336616079">
      <w:bodyDiv w:val="1"/>
      <w:marLeft w:val="0"/>
      <w:marRight w:val="0"/>
      <w:marTop w:val="0"/>
      <w:marBottom w:val="0"/>
      <w:divBdr>
        <w:top w:val="none" w:sz="0" w:space="0" w:color="auto"/>
        <w:left w:val="none" w:sz="0" w:space="0" w:color="auto"/>
        <w:bottom w:val="none" w:sz="0" w:space="0" w:color="auto"/>
        <w:right w:val="none" w:sz="0" w:space="0" w:color="auto"/>
      </w:divBdr>
    </w:div>
    <w:div w:id="596444064">
      <w:bodyDiv w:val="1"/>
      <w:marLeft w:val="0"/>
      <w:marRight w:val="0"/>
      <w:marTop w:val="0"/>
      <w:marBottom w:val="0"/>
      <w:divBdr>
        <w:top w:val="none" w:sz="0" w:space="0" w:color="auto"/>
        <w:left w:val="none" w:sz="0" w:space="0" w:color="auto"/>
        <w:bottom w:val="none" w:sz="0" w:space="0" w:color="auto"/>
        <w:right w:val="none" w:sz="0" w:space="0" w:color="auto"/>
      </w:divBdr>
    </w:div>
    <w:div w:id="610672340">
      <w:bodyDiv w:val="1"/>
      <w:marLeft w:val="0"/>
      <w:marRight w:val="0"/>
      <w:marTop w:val="0"/>
      <w:marBottom w:val="0"/>
      <w:divBdr>
        <w:top w:val="none" w:sz="0" w:space="0" w:color="auto"/>
        <w:left w:val="none" w:sz="0" w:space="0" w:color="auto"/>
        <w:bottom w:val="none" w:sz="0" w:space="0" w:color="auto"/>
        <w:right w:val="none" w:sz="0" w:space="0" w:color="auto"/>
      </w:divBdr>
    </w:div>
    <w:div w:id="620503153">
      <w:bodyDiv w:val="1"/>
      <w:marLeft w:val="0"/>
      <w:marRight w:val="0"/>
      <w:marTop w:val="0"/>
      <w:marBottom w:val="0"/>
      <w:divBdr>
        <w:top w:val="none" w:sz="0" w:space="0" w:color="auto"/>
        <w:left w:val="none" w:sz="0" w:space="0" w:color="auto"/>
        <w:bottom w:val="none" w:sz="0" w:space="0" w:color="auto"/>
        <w:right w:val="none" w:sz="0" w:space="0" w:color="auto"/>
      </w:divBdr>
    </w:div>
    <w:div w:id="1175926191">
      <w:bodyDiv w:val="1"/>
      <w:marLeft w:val="0"/>
      <w:marRight w:val="0"/>
      <w:marTop w:val="0"/>
      <w:marBottom w:val="0"/>
      <w:divBdr>
        <w:top w:val="none" w:sz="0" w:space="0" w:color="auto"/>
        <w:left w:val="none" w:sz="0" w:space="0" w:color="auto"/>
        <w:bottom w:val="none" w:sz="0" w:space="0" w:color="auto"/>
        <w:right w:val="none" w:sz="0" w:space="0" w:color="auto"/>
      </w:divBdr>
    </w:div>
    <w:div w:id="1222909732">
      <w:bodyDiv w:val="1"/>
      <w:marLeft w:val="0"/>
      <w:marRight w:val="0"/>
      <w:marTop w:val="0"/>
      <w:marBottom w:val="0"/>
      <w:divBdr>
        <w:top w:val="none" w:sz="0" w:space="0" w:color="auto"/>
        <w:left w:val="none" w:sz="0" w:space="0" w:color="auto"/>
        <w:bottom w:val="none" w:sz="0" w:space="0" w:color="auto"/>
        <w:right w:val="none" w:sz="0" w:space="0" w:color="auto"/>
      </w:divBdr>
    </w:div>
    <w:div w:id="1395352645">
      <w:bodyDiv w:val="1"/>
      <w:marLeft w:val="0"/>
      <w:marRight w:val="0"/>
      <w:marTop w:val="0"/>
      <w:marBottom w:val="0"/>
      <w:divBdr>
        <w:top w:val="none" w:sz="0" w:space="0" w:color="auto"/>
        <w:left w:val="none" w:sz="0" w:space="0" w:color="auto"/>
        <w:bottom w:val="none" w:sz="0" w:space="0" w:color="auto"/>
        <w:right w:val="none" w:sz="0" w:space="0" w:color="auto"/>
      </w:divBdr>
    </w:div>
    <w:div w:id="1395740931">
      <w:bodyDiv w:val="1"/>
      <w:marLeft w:val="0"/>
      <w:marRight w:val="0"/>
      <w:marTop w:val="0"/>
      <w:marBottom w:val="0"/>
      <w:divBdr>
        <w:top w:val="none" w:sz="0" w:space="0" w:color="auto"/>
        <w:left w:val="none" w:sz="0" w:space="0" w:color="auto"/>
        <w:bottom w:val="none" w:sz="0" w:space="0" w:color="auto"/>
        <w:right w:val="none" w:sz="0" w:space="0" w:color="auto"/>
      </w:divBdr>
    </w:div>
    <w:div w:id="1671565527">
      <w:bodyDiv w:val="1"/>
      <w:marLeft w:val="0"/>
      <w:marRight w:val="0"/>
      <w:marTop w:val="0"/>
      <w:marBottom w:val="0"/>
      <w:divBdr>
        <w:top w:val="none" w:sz="0" w:space="0" w:color="auto"/>
        <w:left w:val="none" w:sz="0" w:space="0" w:color="auto"/>
        <w:bottom w:val="none" w:sz="0" w:space="0" w:color="auto"/>
        <w:right w:val="none" w:sz="0" w:space="0" w:color="auto"/>
      </w:divBdr>
    </w:div>
    <w:div w:id="1674720516">
      <w:bodyDiv w:val="1"/>
      <w:marLeft w:val="0"/>
      <w:marRight w:val="0"/>
      <w:marTop w:val="0"/>
      <w:marBottom w:val="0"/>
      <w:divBdr>
        <w:top w:val="none" w:sz="0" w:space="0" w:color="auto"/>
        <w:left w:val="none" w:sz="0" w:space="0" w:color="auto"/>
        <w:bottom w:val="none" w:sz="0" w:space="0" w:color="auto"/>
        <w:right w:val="none" w:sz="0" w:space="0" w:color="auto"/>
      </w:divBdr>
    </w:div>
    <w:div w:id="19353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Радин Михаил Александрович</cp:lastModifiedBy>
  <cp:revision>47</cp:revision>
  <cp:lastPrinted>2021-08-27T12:47:00Z</cp:lastPrinted>
  <dcterms:created xsi:type="dcterms:W3CDTF">2024-07-31T13:05:00Z</dcterms:created>
  <dcterms:modified xsi:type="dcterms:W3CDTF">2025-11-27T11:00:00Z</dcterms:modified>
</cp:coreProperties>
</file>